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4CB91" w14:textId="40C4AD1F" w:rsidR="00347CE9" w:rsidRPr="0004067E" w:rsidRDefault="00347CE9" w:rsidP="00347CE9">
      <w:pPr>
        <w:ind w:left="142"/>
        <w:jc w:val="center"/>
        <w:rPr>
          <w:b/>
          <w:bCs/>
          <w:caps/>
          <w:sz w:val="22"/>
          <w:szCs w:val="22"/>
          <w:shd w:val="clear" w:color="auto" w:fill="FFFFFF"/>
          <w:lang w:val="uk-UA"/>
        </w:rPr>
      </w:pPr>
      <w:r w:rsidRPr="0004067E">
        <w:rPr>
          <w:b/>
          <w:bCs/>
          <w:caps/>
          <w:sz w:val="22"/>
          <w:szCs w:val="22"/>
          <w:shd w:val="clear" w:color="auto" w:fill="FFFFFF"/>
          <w:lang w:val="uk-UA"/>
        </w:rPr>
        <w:t xml:space="preserve">ПОПЕРЕДНІЙ ДОГОВІР № </w:t>
      </w:r>
      <w:r w:rsidRPr="0004067E">
        <w:rPr>
          <w:b/>
          <w:spacing w:val="-1"/>
          <w:sz w:val="22"/>
          <w:szCs w:val="22"/>
          <w:lang w:val="uk-UA"/>
        </w:rPr>
        <w:t>&lt;НОМЕР</w:t>
      </w:r>
      <w:r w:rsidR="003D6EF3">
        <w:rPr>
          <w:b/>
          <w:spacing w:val="-1"/>
          <w:sz w:val="22"/>
          <w:szCs w:val="22"/>
          <w:lang w:val="uk-UA"/>
        </w:rPr>
        <w:t xml:space="preserve"> </w:t>
      </w:r>
      <w:r w:rsidRPr="0004067E">
        <w:rPr>
          <w:b/>
          <w:spacing w:val="-1"/>
          <w:sz w:val="22"/>
          <w:szCs w:val="22"/>
          <w:lang w:val="uk-UA"/>
        </w:rPr>
        <w:t>ДОГОВОР</w:t>
      </w:r>
      <w:r w:rsidR="003D6EF3">
        <w:rPr>
          <w:b/>
          <w:spacing w:val="-1"/>
          <w:sz w:val="22"/>
          <w:szCs w:val="22"/>
          <w:lang w:val="uk-UA"/>
        </w:rPr>
        <w:t>У</w:t>
      </w:r>
      <w:r w:rsidRPr="0004067E">
        <w:rPr>
          <w:b/>
          <w:spacing w:val="-1"/>
          <w:sz w:val="22"/>
          <w:szCs w:val="22"/>
          <w:lang w:val="uk-UA"/>
        </w:rPr>
        <w:t>&gt;</w:t>
      </w:r>
    </w:p>
    <w:p w14:paraId="42725803" w14:textId="77777777" w:rsidR="00347CE9" w:rsidRPr="0004067E" w:rsidRDefault="00347CE9" w:rsidP="00347CE9">
      <w:pPr>
        <w:ind w:left="142"/>
        <w:jc w:val="center"/>
        <w:rPr>
          <w:b/>
          <w:bCs/>
          <w:caps/>
          <w:sz w:val="22"/>
          <w:szCs w:val="22"/>
          <w:shd w:val="clear" w:color="auto" w:fill="FFFFFF"/>
          <w:lang w:val="uk-UA"/>
        </w:rPr>
      </w:pPr>
      <w:r w:rsidRPr="0004067E">
        <w:rPr>
          <w:b/>
          <w:bCs/>
          <w:caps/>
          <w:sz w:val="22"/>
          <w:szCs w:val="22"/>
          <w:shd w:val="clear" w:color="auto" w:fill="FFFFFF"/>
          <w:lang w:val="uk-UA"/>
        </w:rPr>
        <w:t>КУПІВЛІ-ПРОДАЖУ КВАРТИРИ</w:t>
      </w:r>
    </w:p>
    <w:p w14:paraId="37A738DE" w14:textId="77777777" w:rsidR="00347CE9" w:rsidRPr="0004067E" w:rsidRDefault="00347CE9" w:rsidP="00347CE9">
      <w:pPr>
        <w:ind w:left="142"/>
        <w:jc w:val="center"/>
        <w:rPr>
          <w:b/>
          <w:bCs/>
          <w:caps/>
          <w:sz w:val="22"/>
          <w:szCs w:val="22"/>
          <w:shd w:val="clear" w:color="auto" w:fill="FFFFFF"/>
          <w:lang w:val="uk-UA"/>
        </w:rPr>
      </w:pPr>
    </w:p>
    <w:p w14:paraId="253D64F5" w14:textId="5D465BC6" w:rsidR="00347CE9" w:rsidRPr="0004067E" w:rsidRDefault="00347CE9" w:rsidP="00347CE9">
      <w:pPr>
        <w:pStyle w:val="2"/>
        <w:tabs>
          <w:tab w:val="left" w:pos="6237"/>
        </w:tabs>
        <w:ind w:left="142"/>
        <w:rPr>
          <w:bCs/>
          <w:i/>
          <w:spacing w:val="0"/>
          <w:sz w:val="22"/>
          <w:szCs w:val="22"/>
          <w:shd w:val="clear" w:color="auto" w:fill="FFFFFF"/>
        </w:rPr>
      </w:pPr>
      <w:r w:rsidRPr="0004067E">
        <w:rPr>
          <w:b/>
          <w:bCs/>
          <w:i/>
          <w:spacing w:val="0"/>
          <w:sz w:val="22"/>
          <w:szCs w:val="22"/>
          <w:shd w:val="clear" w:color="auto" w:fill="FFFFFF"/>
        </w:rPr>
        <w:t>Місто Київ, &lt;ДАТА</w:t>
      </w:r>
      <w:r w:rsidR="003D6EF3">
        <w:rPr>
          <w:b/>
          <w:bCs/>
          <w:i/>
          <w:spacing w:val="0"/>
          <w:sz w:val="22"/>
          <w:szCs w:val="22"/>
          <w:shd w:val="clear" w:color="auto" w:fill="FFFFFF"/>
        </w:rPr>
        <w:t xml:space="preserve"> </w:t>
      </w:r>
      <w:r w:rsidRPr="0004067E">
        <w:rPr>
          <w:b/>
          <w:bCs/>
          <w:i/>
          <w:spacing w:val="0"/>
          <w:sz w:val="22"/>
          <w:szCs w:val="22"/>
          <w:shd w:val="clear" w:color="auto" w:fill="FFFFFF"/>
        </w:rPr>
        <w:t>ДОГОВОР</w:t>
      </w:r>
      <w:r w:rsidR="003D6EF3">
        <w:rPr>
          <w:b/>
          <w:bCs/>
          <w:i/>
          <w:spacing w:val="0"/>
          <w:sz w:val="22"/>
          <w:szCs w:val="22"/>
          <w:shd w:val="clear" w:color="auto" w:fill="FFFFFF"/>
        </w:rPr>
        <w:t>У</w:t>
      </w:r>
      <w:r w:rsidRPr="0004067E">
        <w:rPr>
          <w:b/>
          <w:bCs/>
          <w:i/>
          <w:spacing w:val="0"/>
          <w:sz w:val="22"/>
          <w:szCs w:val="22"/>
          <w:shd w:val="clear" w:color="auto" w:fill="FFFFFF"/>
        </w:rPr>
        <w:t>&gt;</w:t>
      </w:r>
      <w:r w:rsidR="001417EA" w:rsidRPr="0004067E">
        <w:rPr>
          <w:b/>
          <w:bCs/>
          <w:i/>
          <w:spacing w:val="0"/>
          <w:sz w:val="22"/>
          <w:szCs w:val="22"/>
          <w:shd w:val="clear" w:color="auto" w:fill="FFFFFF"/>
        </w:rPr>
        <w:t>.</w:t>
      </w:r>
    </w:p>
    <w:p w14:paraId="3F56C958" w14:textId="77777777" w:rsidR="00347CE9" w:rsidRPr="0004067E" w:rsidRDefault="00347CE9" w:rsidP="00347CE9">
      <w:pPr>
        <w:pStyle w:val="2"/>
        <w:ind w:left="142"/>
        <w:jc w:val="both"/>
        <w:rPr>
          <w:bCs/>
          <w:spacing w:val="0"/>
          <w:sz w:val="22"/>
          <w:szCs w:val="22"/>
          <w:shd w:val="clear" w:color="auto" w:fill="FFFFFF"/>
        </w:rPr>
      </w:pPr>
    </w:p>
    <w:p w14:paraId="7F77139A" w14:textId="633A5EFD" w:rsidR="00483CD6" w:rsidRDefault="00347CE9" w:rsidP="00347CE9">
      <w:pPr>
        <w:suppressAutoHyphens/>
        <w:ind w:left="142"/>
        <w:jc w:val="both"/>
        <w:rPr>
          <w:bCs/>
          <w:sz w:val="22"/>
          <w:szCs w:val="22"/>
          <w:shd w:val="clear" w:color="auto" w:fill="FFFFFF"/>
          <w:lang w:val="uk-UA"/>
        </w:rPr>
      </w:pPr>
      <w:r w:rsidRPr="0004067E">
        <w:rPr>
          <w:b/>
          <w:bCs/>
          <w:spacing w:val="-4"/>
          <w:sz w:val="22"/>
          <w:szCs w:val="22"/>
          <w:lang w:val="uk-UA"/>
        </w:rPr>
        <w:t xml:space="preserve">Товариство з обмеженою відповідальністю «Компанія з управління активами «БІЗНЕС-ГАРАНТ», </w:t>
      </w:r>
      <w:r w:rsidRPr="0004067E">
        <w:rPr>
          <w:bCs/>
          <w:sz w:val="22"/>
          <w:szCs w:val="22"/>
          <w:shd w:val="clear" w:color="auto" w:fill="FFFFFF"/>
          <w:lang w:val="uk-UA"/>
        </w:rPr>
        <w:t xml:space="preserve">Ліцензія на здійснення професійної діяльності на фондовому ринку - діяльність з управління активами інституційних інвесторів (діяльність з управління активами) серії АЕ № 294700, що видана НКЦПФР 14.02.2015 р., строк дії з 03.03.2012 року необмежений, код платника податків згідно з ЄДРПОУ 38061832, місцезнаходження: 01001, м. Київ, вул. Прорізна, буд. 22, приміщення 9, </w:t>
      </w:r>
      <w:r w:rsidRPr="00A047E4">
        <w:rPr>
          <w:bCs/>
          <w:sz w:val="22"/>
          <w:szCs w:val="22"/>
          <w:shd w:val="clear" w:color="auto" w:fill="FFFFFF"/>
          <w:lang w:val="uk-UA"/>
        </w:rPr>
        <w:t>в особі директора Удовітченка Вячеслава Євгенійовича, який зареєстрований за адресою: м. Київ, пр</w:t>
      </w:r>
      <w:r w:rsidRPr="00A047E4">
        <w:rPr>
          <w:bCs/>
          <w:sz w:val="22"/>
          <w:szCs w:val="22"/>
          <w:shd w:val="clear" w:color="auto" w:fill="FFFFFF"/>
          <w:lang w:val="uk-UA"/>
        </w:rPr>
        <w:noBreakHyphen/>
        <w:t>т М.</w:t>
      </w:r>
      <w:r w:rsidRPr="00A047E4">
        <w:rPr>
          <w:bCs/>
          <w:sz w:val="22"/>
          <w:szCs w:val="22"/>
          <w:shd w:val="clear" w:color="auto" w:fill="FFFFFF"/>
        </w:rPr>
        <w:t xml:space="preserve"> </w:t>
      </w:r>
      <w:r w:rsidR="00F216E8" w:rsidRPr="00A047E4">
        <w:rPr>
          <w:bCs/>
          <w:sz w:val="22"/>
          <w:szCs w:val="22"/>
          <w:shd w:val="clear" w:color="auto" w:fill="FFFFFF"/>
          <w:lang w:val="uk-UA"/>
        </w:rPr>
        <w:t xml:space="preserve">Бажана, буд. 9-Б, кв. </w:t>
      </w:r>
      <w:r w:rsidRPr="00A047E4">
        <w:rPr>
          <w:bCs/>
          <w:sz w:val="22"/>
          <w:szCs w:val="22"/>
          <w:shd w:val="clear" w:color="auto" w:fill="FFFFFF"/>
          <w:lang w:val="uk-UA"/>
        </w:rPr>
        <w:t>206 та діє на підставі Статуту товариства,</w:t>
      </w:r>
    </w:p>
    <w:p w14:paraId="2F0536DE" w14:textId="77777777" w:rsidR="00347CE9" w:rsidRPr="0004067E" w:rsidRDefault="00347CE9" w:rsidP="00347CE9">
      <w:pPr>
        <w:suppressAutoHyphens/>
        <w:ind w:left="142"/>
        <w:jc w:val="both"/>
        <w:rPr>
          <w:bCs/>
          <w:sz w:val="22"/>
          <w:szCs w:val="22"/>
          <w:lang w:val="uk-UA"/>
        </w:rPr>
      </w:pPr>
      <w:r w:rsidRPr="0004067E">
        <w:rPr>
          <w:bCs/>
          <w:sz w:val="22"/>
          <w:szCs w:val="22"/>
          <w:shd w:val="clear" w:color="auto" w:fill="FFFFFF"/>
          <w:lang w:val="uk-UA"/>
        </w:rPr>
        <w:t xml:space="preserve">та  </w:t>
      </w:r>
    </w:p>
    <w:p w14:paraId="7616A6AE" w14:textId="49373A28" w:rsidR="00347CE9" w:rsidRPr="0004067E" w:rsidRDefault="00347CE9" w:rsidP="00347CE9">
      <w:pPr>
        <w:ind w:left="142"/>
        <w:jc w:val="both"/>
        <w:rPr>
          <w:bCs/>
          <w:sz w:val="22"/>
          <w:szCs w:val="22"/>
          <w:shd w:val="clear" w:color="auto" w:fill="FFFFFF"/>
          <w:lang w:val="uk-UA"/>
        </w:rPr>
      </w:pPr>
      <w:r w:rsidRPr="0004067E">
        <w:rPr>
          <w:b/>
          <w:bCs/>
          <w:sz w:val="22"/>
          <w:szCs w:val="22"/>
          <w:shd w:val="clear" w:color="auto" w:fill="FFFFFF"/>
          <w:lang w:val="uk-UA"/>
        </w:rPr>
        <w:t>Громадянин(-ка) України &lt;</w:t>
      </w:r>
      <w:r w:rsidR="003D6EF3">
        <w:rPr>
          <w:b/>
          <w:bCs/>
          <w:sz w:val="22"/>
          <w:szCs w:val="22"/>
          <w:shd w:val="clear" w:color="auto" w:fill="FFFFFF"/>
          <w:lang w:val="uk-UA"/>
        </w:rPr>
        <w:t>ВЛАСНИК.ПІБ</w:t>
      </w:r>
      <w:r w:rsidRPr="0004067E">
        <w:rPr>
          <w:b/>
          <w:bCs/>
          <w:sz w:val="22"/>
          <w:szCs w:val="22"/>
          <w:shd w:val="clear" w:color="auto" w:fill="FFFFFF"/>
          <w:lang w:val="uk-UA"/>
        </w:rPr>
        <w:t>&gt;</w:t>
      </w:r>
      <w:r w:rsidRPr="0004067E">
        <w:rPr>
          <w:bCs/>
          <w:sz w:val="22"/>
          <w:szCs w:val="22"/>
          <w:shd w:val="clear" w:color="auto" w:fill="FFFFFF"/>
          <w:lang w:val="uk-UA"/>
        </w:rPr>
        <w:t>,</w:t>
      </w:r>
      <w:r w:rsidRPr="0004067E">
        <w:rPr>
          <w:bCs/>
          <w:sz w:val="22"/>
          <w:szCs w:val="22"/>
          <w:shd w:val="clear" w:color="auto" w:fill="FFFFFF"/>
        </w:rPr>
        <w:t xml:space="preserve"> &lt;ДАТА_</w:t>
      </w:r>
      <w:r w:rsidR="003D6EF3">
        <w:rPr>
          <w:bCs/>
          <w:sz w:val="22"/>
          <w:szCs w:val="22"/>
          <w:shd w:val="clear" w:color="auto" w:fill="FFFFFF"/>
          <w:lang w:val="uk-UA"/>
        </w:rPr>
        <w:t>НАРОДЖЕНН</w:t>
      </w:r>
      <w:r w:rsidRPr="0004067E">
        <w:rPr>
          <w:bCs/>
          <w:sz w:val="22"/>
          <w:szCs w:val="22"/>
          <w:shd w:val="clear" w:color="auto" w:fill="FFFFFF"/>
        </w:rPr>
        <w:t>Я&gt;</w:t>
      </w:r>
      <w:r w:rsidRPr="0004067E">
        <w:rPr>
          <w:bCs/>
          <w:sz w:val="22"/>
          <w:szCs w:val="22"/>
          <w:shd w:val="clear" w:color="auto" w:fill="FFFFFF"/>
          <w:lang w:val="uk-UA"/>
        </w:rPr>
        <w:t xml:space="preserve"> року народження, реєстраційний номер облікової картки платника податків</w:t>
      </w:r>
      <w:r w:rsidR="008C3E08" w:rsidRPr="0004067E">
        <w:rPr>
          <w:bCs/>
          <w:sz w:val="22"/>
          <w:szCs w:val="22"/>
          <w:shd w:val="clear" w:color="auto" w:fill="FFFFFF"/>
        </w:rPr>
        <w:t xml:space="preserve"> &lt;КОД_ПО_ДРФО&gt; </w:t>
      </w:r>
      <w:r w:rsidRPr="0004067E">
        <w:rPr>
          <w:bCs/>
          <w:sz w:val="22"/>
          <w:szCs w:val="22"/>
          <w:shd w:val="clear" w:color="auto" w:fill="FFFFFF"/>
          <w:lang w:val="uk-UA"/>
        </w:rPr>
        <w:t>, який (яка) зареєстрований (-на)/проживає за адресою: &lt;ПРОПИСКА&gt;, паспорт серії &lt;ПАСПОРТ_СЕР</w:t>
      </w:r>
      <w:r w:rsidR="003D6EF3">
        <w:rPr>
          <w:bCs/>
          <w:sz w:val="22"/>
          <w:szCs w:val="22"/>
          <w:shd w:val="clear" w:color="auto" w:fill="FFFFFF"/>
          <w:lang w:val="uk-UA"/>
        </w:rPr>
        <w:t>І</w:t>
      </w:r>
      <w:r w:rsidRPr="0004067E">
        <w:rPr>
          <w:bCs/>
          <w:sz w:val="22"/>
          <w:szCs w:val="22"/>
          <w:shd w:val="clear" w:color="auto" w:fill="FFFFFF"/>
          <w:lang w:val="uk-UA"/>
        </w:rPr>
        <w:t>Я&gt; №&lt;ПАСПОРТ_НОМЕР&gt;, виданий &lt;ПАСПОРТ_К</w:t>
      </w:r>
      <w:r w:rsidR="003D6EF3">
        <w:rPr>
          <w:bCs/>
          <w:sz w:val="22"/>
          <w:szCs w:val="22"/>
          <w:shd w:val="clear" w:color="auto" w:fill="FFFFFF"/>
          <w:lang w:val="uk-UA"/>
        </w:rPr>
        <w:t>ИМ</w:t>
      </w:r>
      <w:r w:rsidRPr="0004067E">
        <w:rPr>
          <w:bCs/>
          <w:sz w:val="22"/>
          <w:szCs w:val="22"/>
          <w:shd w:val="clear" w:color="auto" w:fill="FFFFFF"/>
          <w:lang w:val="uk-UA"/>
        </w:rPr>
        <w:t>_КО</w:t>
      </w:r>
      <w:r w:rsidR="003D6EF3">
        <w:rPr>
          <w:bCs/>
          <w:sz w:val="22"/>
          <w:szCs w:val="22"/>
          <w:shd w:val="clear" w:color="auto" w:fill="FFFFFF"/>
          <w:lang w:val="uk-UA"/>
        </w:rPr>
        <w:t>ЛИ</w:t>
      </w:r>
      <w:r w:rsidRPr="0004067E">
        <w:rPr>
          <w:bCs/>
          <w:sz w:val="22"/>
          <w:szCs w:val="22"/>
          <w:shd w:val="clear" w:color="auto" w:fill="FFFFFF"/>
          <w:lang w:val="uk-UA"/>
        </w:rPr>
        <w:t>_В</w:t>
      </w:r>
      <w:r w:rsidR="003D6EF3">
        <w:rPr>
          <w:bCs/>
          <w:sz w:val="22"/>
          <w:szCs w:val="22"/>
          <w:shd w:val="clear" w:color="auto" w:fill="FFFFFF"/>
          <w:lang w:val="uk-UA"/>
        </w:rPr>
        <w:t>И</w:t>
      </w:r>
      <w:r w:rsidRPr="0004067E">
        <w:rPr>
          <w:bCs/>
          <w:sz w:val="22"/>
          <w:szCs w:val="22"/>
          <w:shd w:val="clear" w:color="auto" w:fill="FFFFFF"/>
          <w:lang w:val="uk-UA"/>
        </w:rPr>
        <w:t>ДАН</w:t>
      </w:r>
      <w:r w:rsidR="003D6EF3">
        <w:rPr>
          <w:bCs/>
          <w:sz w:val="22"/>
          <w:szCs w:val="22"/>
          <w:shd w:val="clear" w:color="auto" w:fill="FFFFFF"/>
          <w:lang w:val="uk-UA"/>
        </w:rPr>
        <w:t>О</w:t>
      </w:r>
      <w:r w:rsidRPr="0004067E">
        <w:rPr>
          <w:bCs/>
          <w:sz w:val="22"/>
          <w:szCs w:val="22"/>
          <w:shd w:val="clear" w:color="auto" w:fill="FFFFFF"/>
          <w:lang w:val="uk-UA"/>
        </w:rPr>
        <w:t>&gt; (в подальшому іменується як «</w:t>
      </w:r>
      <w:r w:rsidRPr="0004067E">
        <w:rPr>
          <w:b/>
          <w:bCs/>
          <w:sz w:val="22"/>
          <w:szCs w:val="22"/>
          <w:shd w:val="clear" w:color="auto" w:fill="FFFFFF"/>
          <w:lang w:val="uk-UA"/>
        </w:rPr>
        <w:t>Покупець</w:t>
      </w:r>
      <w:r w:rsidRPr="0004067E">
        <w:rPr>
          <w:bCs/>
          <w:sz w:val="22"/>
          <w:szCs w:val="22"/>
          <w:shd w:val="clear" w:color="auto" w:fill="FFFFFF"/>
          <w:lang w:val="uk-UA"/>
        </w:rPr>
        <w:t>»), з другої сторони,</w:t>
      </w:r>
    </w:p>
    <w:p w14:paraId="5E055EB7" w14:textId="631555A7" w:rsidR="00347CE9" w:rsidRPr="0004067E" w:rsidRDefault="00347CE9" w:rsidP="00347CE9">
      <w:pPr>
        <w:pStyle w:val="2"/>
        <w:ind w:left="142"/>
        <w:jc w:val="both"/>
        <w:rPr>
          <w:bCs/>
          <w:spacing w:val="0"/>
          <w:sz w:val="22"/>
          <w:szCs w:val="22"/>
          <w:shd w:val="clear" w:color="auto" w:fill="FFFFFF"/>
        </w:rPr>
      </w:pPr>
      <w:r w:rsidRPr="0004067E">
        <w:rPr>
          <w:bCs/>
          <w:spacing w:val="0"/>
          <w:sz w:val="22"/>
          <w:szCs w:val="22"/>
          <w:shd w:val="clear" w:color="auto" w:fill="FFFFFF"/>
        </w:rPr>
        <w:t>які спільно за текстом іменуються «</w:t>
      </w:r>
      <w:r w:rsidRPr="0004067E">
        <w:rPr>
          <w:b/>
          <w:bCs/>
          <w:spacing w:val="0"/>
          <w:sz w:val="22"/>
          <w:szCs w:val="22"/>
          <w:shd w:val="clear" w:color="auto" w:fill="FFFFFF"/>
        </w:rPr>
        <w:t>Сторони</w:t>
      </w:r>
      <w:r w:rsidRPr="0004067E">
        <w:rPr>
          <w:bCs/>
          <w:spacing w:val="0"/>
          <w:sz w:val="22"/>
          <w:szCs w:val="22"/>
          <w:shd w:val="clear" w:color="auto" w:fill="FFFFFF"/>
        </w:rPr>
        <w:t>», а кожна окремо «</w:t>
      </w:r>
      <w:r w:rsidRPr="0004067E">
        <w:rPr>
          <w:b/>
          <w:bCs/>
          <w:spacing w:val="0"/>
          <w:sz w:val="22"/>
          <w:szCs w:val="22"/>
          <w:shd w:val="clear" w:color="auto" w:fill="FFFFFF"/>
        </w:rPr>
        <w:t>Сторона</w:t>
      </w:r>
      <w:r w:rsidRPr="0004067E">
        <w:rPr>
          <w:bCs/>
          <w:spacing w:val="0"/>
          <w:sz w:val="22"/>
          <w:szCs w:val="22"/>
          <w:shd w:val="clear" w:color="auto" w:fill="FFFFFF"/>
        </w:rPr>
        <w:t xml:space="preserve">», попередньо ознайомлені з вимогами чинного законодавства щодо недійсності правочинів і, розуміючи значення своїх дій та правові наслідки </w:t>
      </w:r>
      <w:r w:rsidR="000E6F58">
        <w:rPr>
          <w:bCs/>
          <w:spacing w:val="0"/>
          <w:sz w:val="22"/>
          <w:szCs w:val="22"/>
          <w:shd w:val="clear" w:color="auto" w:fill="FFFFFF"/>
        </w:rPr>
        <w:t>укладеного правочину, керуючись</w:t>
      </w:r>
      <w:r w:rsidR="000E6F58" w:rsidRPr="000E6F58">
        <w:rPr>
          <w:bCs/>
          <w:spacing w:val="0"/>
          <w:sz w:val="22"/>
          <w:szCs w:val="22"/>
          <w:shd w:val="clear" w:color="auto" w:fill="FFFFFF"/>
        </w:rPr>
        <w:t xml:space="preserve"> </w:t>
      </w:r>
      <w:r w:rsidRPr="0004067E">
        <w:rPr>
          <w:bCs/>
          <w:spacing w:val="0"/>
          <w:sz w:val="22"/>
          <w:szCs w:val="22"/>
          <w:shd w:val="clear" w:color="auto" w:fill="FFFFFF"/>
        </w:rPr>
        <w:t>ст.635 Цивільного кодексу України, уклали цей попередній договір купівлі-продажу квартири від &lt;ДАТА</w:t>
      </w:r>
      <w:r w:rsidR="003D6EF3">
        <w:rPr>
          <w:bCs/>
          <w:spacing w:val="0"/>
          <w:sz w:val="22"/>
          <w:szCs w:val="22"/>
          <w:shd w:val="clear" w:color="auto" w:fill="FFFFFF"/>
        </w:rPr>
        <w:t xml:space="preserve"> </w:t>
      </w:r>
      <w:r w:rsidRPr="0004067E">
        <w:rPr>
          <w:bCs/>
          <w:spacing w:val="0"/>
          <w:sz w:val="22"/>
          <w:szCs w:val="22"/>
          <w:shd w:val="clear" w:color="auto" w:fill="FFFFFF"/>
        </w:rPr>
        <w:t>ДОГОВОР</w:t>
      </w:r>
      <w:r w:rsidR="003D6EF3">
        <w:rPr>
          <w:bCs/>
          <w:spacing w:val="0"/>
          <w:sz w:val="22"/>
          <w:szCs w:val="22"/>
          <w:shd w:val="clear" w:color="auto" w:fill="FFFFFF"/>
        </w:rPr>
        <w:t>У</w:t>
      </w:r>
      <w:r w:rsidRPr="0004067E">
        <w:rPr>
          <w:bCs/>
          <w:spacing w:val="0"/>
          <w:sz w:val="22"/>
          <w:szCs w:val="22"/>
          <w:shd w:val="clear" w:color="auto" w:fill="FFFFFF"/>
        </w:rPr>
        <w:t>&gt; року (в подальшому іменується як «</w:t>
      </w:r>
      <w:r w:rsidRPr="0004067E">
        <w:rPr>
          <w:b/>
          <w:bCs/>
          <w:spacing w:val="0"/>
          <w:sz w:val="22"/>
          <w:szCs w:val="22"/>
          <w:shd w:val="clear" w:color="auto" w:fill="FFFFFF"/>
        </w:rPr>
        <w:t>Договір</w:t>
      </w:r>
      <w:r w:rsidRPr="0004067E">
        <w:rPr>
          <w:bCs/>
          <w:spacing w:val="0"/>
          <w:sz w:val="22"/>
          <w:szCs w:val="22"/>
          <w:shd w:val="clear" w:color="auto" w:fill="FFFFFF"/>
        </w:rPr>
        <w:t>») про наступне:</w:t>
      </w:r>
    </w:p>
    <w:p w14:paraId="0F0F75EA" w14:textId="77777777" w:rsidR="00347CE9" w:rsidRPr="0004067E" w:rsidRDefault="00347CE9" w:rsidP="00347CE9">
      <w:pPr>
        <w:numPr>
          <w:ilvl w:val="0"/>
          <w:numId w:val="1"/>
        </w:numPr>
        <w:ind w:left="142" w:firstLine="0"/>
        <w:jc w:val="center"/>
        <w:rPr>
          <w:b/>
          <w:bCs/>
          <w:caps/>
          <w:sz w:val="22"/>
          <w:szCs w:val="22"/>
          <w:shd w:val="clear" w:color="auto" w:fill="FFFFFF"/>
          <w:lang w:val="uk-UA"/>
        </w:rPr>
      </w:pPr>
      <w:r w:rsidRPr="0004067E">
        <w:rPr>
          <w:b/>
          <w:bCs/>
          <w:caps/>
          <w:sz w:val="22"/>
          <w:szCs w:val="22"/>
          <w:shd w:val="clear" w:color="auto" w:fill="FFFFFF"/>
          <w:lang w:val="uk-UA"/>
        </w:rPr>
        <w:t>Визначення ТЕРМІНІВ</w:t>
      </w:r>
    </w:p>
    <w:p w14:paraId="5F2B46E8" w14:textId="77777777" w:rsidR="00347CE9" w:rsidRPr="0004067E" w:rsidRDefault="00347CE9" w:rsidP="00347CE9">
      <w:pPr>
        <w:pStyle w:val="2"/>
        <w:tabs>
          <w:tab w:val="decimal" w:pos="426"/>
        </w:tabs>
        <w:ind w:left="142"/>
        <w:jc w:val="both"/>
        <w:rPr>
          <w:bCs/>
          <w:sz w:val="22"/>
          <w:szCs w:val="22"/>
          <w:shd w:val="clear" w:color="auto" w:fill="FFFFFF"/>
        </w:rPr>
      </w:pPr>
      <w:r w:rsidRPr="0004067E">
        <w:rPr>
          <w:spacing w:val="0"/>
          <w:sz w:val="22"/>
          <w:szCs w:val="22"/>
        </w:rPr>
        <w:t>У цьому Договорі наведені нижче терміни вживаються в наступному значенні:</w:t>
      </w:r>
    </w:p>
    <w:p w14:paraId="1A4C1544" w14:textId="77777777" w:rsidR="000C088B" w:rsidRPr="0004067E" w:rsidRDefault="00347CE9" w:rsidP="000C088B">
      <w:pPr>
        <w:numPr>
          <w:ilvl w:val="1"/>
          <w:numId w:val="2"/>
        </w:numPr>
        <w:ind w:left="142" w:firstLine="0"/>
        <w:jc w:val="both"/>
        <w:rPr>
          <w:sz w:val="22"/>
          <w:szCs w:val="22"/>
          <w:lang w:val="uk-UA"/>
        </w:rPr>
      </w:pPr>
      <w:r w:rsidRPr="0004067E">
        <w:rPr>
          <w:b/>
          <w:sz w:val="22"/>
          <w:szCs w:val="22"/>
          <w:lang w:val="uk-UA"/>
        </w:rPr>
        <w:t>Будинок</w:t>
      </w:r>
      <w:r w:rsidR="00E8317C" w:rsidRPr="0004067E">
        <w:rPr>
          <w:sz w:val="22"/>
          <w:szCs w:val="22"/>
          <w:lang w:val="uk-UA"/>
        </w:rPr>
        <w:t xml:space="preserve"> – </w:t>
      </w:r>
      <w:r w:rsidR="000C088B" w:rsidRPr="0004067E">
        <w:rPr>
          <w:sz w:val="22"/>
          <w:szCs w:val="22"/>
          <w:lang w:val="uk-UA"/>
        </w:rPr>
        <w:t>житловий будинок № 7.</w:t>
      </w:r>
      <w:r w:rsidR="00445B20" w:rsidRPr="0004067E">
        <w:rPr>
          <w:sz w:val="22"/>
          <w:szCs w:val="22"/>
          <w:lang w:val="uk-UA"/>
        </w:rPr>
        <w:t>8</w:t>
      </w:r>
      <w:r w:rsidR="000C088B" w:rsidRPr="0004067E">
        <w:rPr>
          <w:sz w:val="22"/>
          <w:szCs w:val="22"/>
          <w:lang w:val="uk-UA"/>
        </w:rPr>
        <w:t xml:space="preserve"> у складі </w:t>
      </w:r>
      <w:r w:rsidR="00445B20" w:rsidRPr="0004067E">
        <w:rPr>
          <w:sz w:val="22"/>
          <w:szCs w:val="22"/>
          <w:lang w:val="uk-UA"/>
        </w:rPr>
        <w:t>третьої</w:t>
      </w:r>
      <w:r w:rsidR="000C088B" w:rsidRPr="0004067E">
        <w:rPr>
          <w:sz w:val="22"/>
          <w:szCs w:val="22"/>
          <w:lang w:val="uk-UA"/>
        </w:rPr>
        <w:t xml:space="preserve"> черги VІІ мікрорайону будівництва за проектом: «Комплексна забудова мікрорайонів VI, VII, VIII, IX, X, XIII багатофункціонального житлового району на проспекті Правди (навпроти перетину з проспектом Василя Порика) у Подільському районі м. Києва», що </w:t>
      </w:r>
      <w:r w:rsidR="00B02306" w:rsidRPr="0004067E">
        <w:rPr>
          <w:sz w:val="22"/>
          <w:szCs w:val="22"/>
        </w:rPr>
        <w:t xml:space="preserve">буде </w:t>
      </w:r>
      <w:r w:rsidR="000C088B" w:rsidRPr="0004067E">
        <w:rPr>
          <w:sz w:val="22"/>
          <w:szCs w:val="22"/>
          <w:lang w:val="uk-UA"/>
        </w:rPr>
        <w:t>побудований на земельній ділянці загальною площею 80,2877 га, що розташована на проспекті Правди у Подільському районі м. Києва (навпроти перетину з проспектом Василя Порика), кадастровий номер: 8000000000:91:066:0097, відповідно до характеристик та параметрів, визначених проектом. Проектна документація на будівництво відповідає нормативній базі, що підтверджується Експертними звітами, виданими Товариством з обмеженою відповідальністю «УКРАЇНСЬКА БУДІВЕЛЬНА ЕКСПЕРТИЗА» № 3-208-20-ЕП/КО від 17.05.2021 року та № 3-005-23-ЕП/КО від 04.05.2023 року. Дозвіл на виконання будівельних робіт № ІУ 113173490196 від 15 грудня 2017 року виданий Державною архітектурно-будівельною інспекцією України. Б</w:t>
      </w:r>
      <w:r w:rsidR="00445B20" w:rsidRPr="0004067E">
        <w:rPr>
          <w:sz w:val="22"/>
          <w:szCs w:val="22"/>
          <w:lang w:val="uk-UA"/>
        </w:rPr>
        <w:t>удівництво Будинку здійснюється</w:t>
      </w:r>
      <w:r w:rsidR="000C088B" w:rsidRPr="0004067E">
        <w:rPr>
          <w:sz w:val="22"/>
          <w:szCs w:val="22"/>
          <w:lang w:val="uk-UA"/>
        </w:rPr>
        <w:t xml:space="preserve"> Забудовником на підставі Договору №01Б-03/08-20СІД від 31 липня 2020 року.</w:t>
      </w:r>
      <w:r w:rsidR="00B61999" w:rsidRPr="0004067E">
        <w:rPr>
          <w:sz w:val="22"/>
          <w:szCs w:val="22"/>
          <w:lang w:val="uk-UA"/>
        </w:rPr>
        <w:t xml:space="preserve"> </w:t>
      </w:r>
      <w:r w:rsidR="00B61999" w:rsidRPr="0004067E">
        <w:rPr>
          <w:bCs/>
          <w:sz w:val="22"/>
          <w:szCs w:val="22"/>
          <w:shd w:val="clear" w:color="auto" w:fill="FFFFFF"/>
          <w:lang w:val="uk-UA"/>
        </w:rPr>
        <w:t>Орієнтовний термін прийняття Будинку в експлуатацію (отримання сертифікату відповідності закінченого будівництвом об’єкта): ІІ</w:t>
      </w:r>
      <w:r w:rsidR="00B61999" w:rsidRPr="0004067E">
        <w:rPr>
          <w:bCs/>
          <w:sz w:val="22"/>
          <w:szCs w:val="22"/>
          <w:shd w:val="clear" w:color="auto" w:fill="FFFFFF"/>
          <w:lang w:val="en-US"/>
        </w:rPr>
        <w:t> </w:t>
      </w:r>
      <w:r w:rsidR="00B61999" w:rsidRPr="0004067E">
        <w:rPr>
          <w:bCs/>
          <w:sz w:val="22"/>
          <w:szCs w:val="22"/>
          <w:shd w:val="clear" w:color="auto" w:fill="FFFFFF"/>
          <w:lang w:val="uk-UA"/>
        </w:rPr>
        <w:t>(другий) квартал 2025 (дві тисячі двадцять п’ятого) року. Вказаний термін може бути змінений, але не більше, ніж на 6 (шість) місяців, і це не буде вважатися порушенням цього Договору.</w:t>
      </w:r>
    </w:p>
    <w:p w14:paraId="73D88327" w14:textId="6A188275" w:rsidR="00347CE9" w:rsidRPr="0004067E" w:rsidRDefault="00347CE9" w:rsidP="00C57B23">
      <w:pPr>
        <w:numPr>
          <w:ilvl w:val="1"/>
          <w:numId w:val="1"/>
        </w:numPr>
        <w:tabs>
          <w:tab w:val="decimal" w:pos="142"/>
        </w:tabs>
        <w:ind w:left="142" w:firstLine="0"/>
        <w:jc w:val="both"/>
        <w:rPr>
          <w:b/>
          <w:bCs/>
          <w:sz w:val="22"/>
          <w:szCs w:val="22"/>
          <w:shd w:val="clear" w:color="auto" w:fill="FFFFFF"/>
          <w:lang w:val="uk-UA"/>
        </w:rPr>
      </w:pPr>
      <w:r w:rsidRPr="0004067E">
        <w:rPr>
          <w:b/>
          <w:bCs/>
          <w:sz w:val="22"/>
          <w:szCs w:val="22"/>
          <w:shd w:val="clear" w:color="auto" w:fill="FFFFFF"/>
          <w:lang w:val="uk-UA"/>
        </w:rPr>
        <w:t>Об’єкт</w:t>
      </w:r>
      <w:r w:rsidRPr="0004067E">
        <w:rPr>
          <w:bCs/>
          <w:sz w:val="22"/>
          <w:szCs w:val="22"/>
          <w:shd w:val="clear" w:color="auto" w:fill="FFFFFF"/>
          <w:lang w:val="uk-UA"/>
        </w:rPr>
        <w:t xml:space="preserve"> </w:t>
      </w:r>
      <w:r w:rsidRPr="0004067E">
        <w:rPr>
          <w:b/>
          <w:bCs/>
          <w:sz w:val="22"/>
          <w:szCs w:val="22"/>
          <w:shd w:val="clear" w:color="auto" w:fill="FFFFFF"/>
          <w:lang w:val="uk-UA"/>
        </w:rPr>
        <w:t>–</w:t>
      </w:r>
      <w:r w:rsidR="00C57B23" w:rsidRPr="0004067E">
        <w:rPr>
          <w:bCs/>
          <w:sz w:val="22"/>
          <w:szCs w:val="22"/>
          <w:shd w:val="clear" w:color="auto" w:fill="FFFFFF"/>
          <w:lang w:val="uk-UA"/>
        </w:rPr>
        <w:t xml:space="preserve"> житлова квартира в Будинку</w:t>
      </w:r>
      <w:r w:rsidRPr="0004067E">
        <w:rPr>
          <w:bCs/>
          <w:sz w:val="22"/>
          <w:szCs w:val="22"/>
          <w:shd w:val="clear" w:color="auto" w:fill="FFFFFF"/>
          <w:lang w:val="uk-UA"/>
        </w:rPr>
        <w:t xml:space="preserve">, </w:t>
      </w:r>
      <w:r w:rsidR="00C57B23" w:rsidRPr="0004067E">
        <w:rPr>
          <w:bCs/>
          <w:sz w:val="22"/>
          <w:szCs w:val="22"/>
          <w:shd w:val="clear" w:color="auto" w:fill="FFFFFF"/>
          <w:lang w:val="uk-UA"/>
        </w:rPr>
        <w:t>номер</w:t>
      </w:r>
      <w:r w:rsidR="00022BA7" w:rsidRPr="0004067E">
        <w:rPr>
          <w:bCs/>
          <w:sz w:val="22"/>
          <w:szCs w:val="22"/>
          <w:shd w:val="clear" w:color="auto" w:fill="FFFFFF"/>
          <w:lang w:val="uk-UA"/>
        </w:rPr>
        <w:t xml:space="preserve"> квартири</w:t>
      </w:r>
      <w:r w:rsidR="00C57B23" w:rsidRPr="0004067E">
        <w:rPr>
          <w:bCs/>
          <w:sz w:val="22"/>
          <w:szCs w:val="22"/>
          <w:shd w:val="clear" w:color="auto" w:fill="FFFFFF"/>
          <w:lang w:val="uk-UA"/>
        </w:rPr>
        <w:t xml:space="preserve"> &lt;Номер</w:t>
      </w:r>
      <w:r w:rsidR="003D6EF3">
        <w:rPr>
          <w:bCs/>
          <w:sz w:val="22"/>
          <w:szCs w:val="22"/>
          <w:shd w:val="clear" w:color="auto" w:fill="FFFFFF"/>
          <w:lang w:val="uk-UA"/>
        </w:rPr>
        <w:t xml:space="preserve"> </w:t>
      </w:r>
      <w:r w:rsidR="00C57B23" w:rsidRPr="0004067E">
        <w:rPr>
          <w:bCs/>
          <w:sz w:val="22"/>
          <w:szCs w:val="22"/>
          <w:shd w:val="clear" w:color="auto" w:fill="FFFFFF"/>
          <w:lang w:val="uk-UA"/>
        </w:rPr>
        <w:t>БТ</w:t>
      </w:r>
      <w:r w:rsidR="003D6EF3">
        <w:rPr>
          <w:bCs/>
          <w:sz w:val="22"/>
          <w:szCs w:val="22"/>
          <w:shd w:val="clear" w:color="auto" w:fill="FFFFFF"/>
          <w:lang w:val="uk-UA"/>
        </w:rPr>
        <w:t>І</w:t>
      </w:r>
      <w:r w:rsidR="00C57B23" w:rsidRPr="0004067E">
        <w:rPr>
          <w:bCs/>
          <w:sz w:val="22"/>
          <w:szCs w:val="22"/>
          <w:shd w:val="clear" w:color="auto" w:fill="FFFFFF"/>
          <w:lang w:val="uk-UA"/>
        </w:rPr>
        <w:t xml:space="preserve">&gt;, </w:t>
      </w:r>
      <w:r w:rsidRPr="0004067E">
        <w:rPr>
          <w:bCs/>
          <w:sz w:val="22"/>
          <w:szCs w:val="22"/>
          <w:shd w:val="clear" w:color="auto" w:fill="FFFFFF"/>
          <w:lang w:val="uk-UA"/>
        </w:rPr>
        <w:t xml:space="preserve">поверх </w:t>
      </w:r>
      <w:r w:rsidRPr="0004067E">
        <w:rPr>
          <w:sz w:val="22"/>
          <w:szCs w:val="22"/>
          <w:lang w:val="uk-UA"/>
        </w:rPr>
        <w:t>&lt;Поверх&gt;</w:t>
      </w:r>
      <w:r w:rsidRPr="0004067E">
        <w:rPr>
          <w:bCs/>
          <w:sz w:val="22"/>
          <w:szCs w:val="22"/>
          <w:shd w:val="clear" w:color="auto" w:fill="FFFFFF"/>
          <w:lang w:val="uk-UA"/>
        </w:rPr>
        <w:t xml:space="preserve">, кількість кімнат </w:t>
      </w:r>
      <w:r w:rsidRPr="0004067E">
        <w:rPr>
          <w:sz w:val="22"/>
          <w:szCs w:val="22"/>
          <w:lang w:val="uk-UA"/>
        </w:rPr>
        <w:t>&lt;Кількість</w:t>
      </w:r>
      <w:r w:rsidR="003D6EF3">
        <w:rPr>
          <w:sz w:val="22"/>
          <w:szCs w:val="22"/>
          <w:lang w:val="uk-UA"/>
        </w:rPr>
        <w:t xml:space="preserve"> </w:t>
      </w:r>
      <w:r w:rsidRPr="0004067E">
        <w:rPr>
          <w:sz w:val="22"/>
          <w:szCs w:val="22"/>
          <w:lang w:val="uk-UA"/>
        </w:rPr>
        <w:t>Кімнат&gt;</w:t>
      </w:r>
      <w:r w:rsidRPr="0004067E">
        <w:rPr>
          <w:bCs/>
          <w:sz w:val="22"/>
          <w:szCs w:val="22"/>
          <w:shd w:val="clear" w:color="auto" w:fill="FFFFFF"/>
          <w:lang w:val="uk-UA"/>
        </w:rPr>
        <w:t xml:space="preserve">, Загальна площа </w:t>
      </w:r>
      <w:r w:rsidR="00C57B23" w:rsidRPr="0004067E">
        <w:rPr>
          <w:bCs/>
          <w:sz w:val="22"/>
          <w:szCs w:val="22"/>
          <w:shd w:val="clear" w:color="auto" w:fill="FFFFFF"/>
          <w:lang w:val="uk-UA"/>
        </w:rPr>
        <w:t>&lt;ПЛОЩА</w:t>
      </w:r>
      <w:r w:rsidR="003D6EF3">
        <w:rPr>
          <w:bCs/>
          <w:sz w:val="22"/>
          <w:szCs w:val="22"/>
          <w:shd w:val="clear" w:color="auto" w:fill="FFFFFF"/>
          <w:lang w:val="uk-UA"/>
        </w:rPr>
        <w:t xml:space="preserve"> </w:t>
      </w:r>
      <w:r w:rsidR="00C57B23" w:rsidRPr="0004067E">
        <w:rPr>
          <w:bCs/>
          <w:sz w:val="22"/>
          <w:szCs w:val="22"/>
          <w:shd w:val="clear" w:color="auto" w:fill="FFFFFF"/>
          <w:lang w:val="uk-UA"/>
        </w:rPr>
        <w:t>БТ</w:t>
      </w:r>
      <w:r w:rsidR="003D6EF3">
        <w:rPr>
          <w:bCs/>
          <w:sz w:val="22"/>
          <w:szCs w:val="22"/>
          <w:shd w:val="clear" w:color="auto" w:fill="FFFFFF"/>
          <w:lang w:val="uk-UA"/>
        </w:rPr>
        <w:t>І</w:t>
      </w:r>
      <w:r w:rsidR="00C57B23" w:rsidRPr="0004067E">
        <w:rPr>
          <w:bCs/>
          <w:sz w:val="22"/>
          <w:szCs w:val="22"/>
          <w:shd w:val="clear" w:color="auto" w:fill="FFFFFF"/>
          <w:lang w:val="uk-UA"/>
        </w:rPr>
        <w:t>&gt;</w:t>
      </w:r>
      <w:r w:rsidRPr="0004067E">
        <w:rPr>
          <w:bCs/>
          <w:sz w:val="22"/>
          <w:szCs w:val="22"/>
          <w:shd w:val="clear" w:color="auto" w:fill="FFFFFF"/>
          <w:lang w:val="uk-UA"/>
        </w:rPr>
        <w:t xml:space="preserve"> кв.м.</w:t>
      </w:r>
    </w:p>
    <w:p w14:paraId="542C6AE0" w14:textId="77777777" w:rsidR="00347CE9" w:rsidRPr="0004067E" w:rsidRDefault="00347CE9" w:rsidP="00347CE9">
      <w:pPr>
        <w:numPr>
          <w:ilvl w:val="1"/>
          <w:numId w:val="1"/>
        </w:numPr>
        <w:tabs>
          <w:tab w:val="decimal" w:pos="0"/>
        </w:tabs>
        <w:ind w:left="142" w:firstLine="0"/>
        <w:jc w:val="both"/>
        <w:rPr>
          <w:bCs/>
          <w:sz w:val="22"/>
          <w:szCs w:val="22"/>
          <w:shd w:val="clear" w:color="auto" w:fill="FFFFFF"/>
          <w:lang w:val="uk-UA"/>
        </w:rPr>
      </w:pPr>
      <w:r w:rsidRPr="0004067E">
        <w:rPr>
          <w:b/>
          <w:bCs/>
          <w:sz w:val="22"/>
          <w:szCs w:val="22"/>
          <w:shd w:val="clear" w:color="auto" w:fill="FFFFFF"/>
          <w:lang w:val="uk-UA"/>
        </w:rPr>
        <w:t xml:space="preserve">Забудовник – </w:t>
      </w:r>
      <w:r w:rsidR="00B02306" w:rsidRPr="0004067E">
        <w:rPr>
          <w:bCs/>
          <w:sz w:val="22"/>
          <w:szCs w:val="22"/>
          <w:shd w:val="clear" w:color="auto" w:fill="FFFFFF"/>
          <w:lang w:val="uk-UA"/>
        </w:rPr>
        <w:t xml:space="preserve">Товариство з обмеженою відповідальністю </w:t>
      </w:r>
      <w:r w:rsidRPr="0004067E">
        <w:rPr>
          <w:bCs/>
          <w:sz w:val="22"/>
          <w:szCs w:val="22"/>
          <w:shd w:val="clear" w:color="auto" w:fill="FFFFFF"/>
          <w:lang w:val="uk-UA"/>
        </w:rPr>
        <w:t xml:space="preserve">«ПРОГРЕСБУД», код ЄДРПОУ </w:t>
      </w:r>
      <w:r w:rsidRPr="0004067E">
        <w:rPr>
          <w:sz w:val="22"/>
          <w:szCs w:val="22"/>
          <w:lang w:val="uk-UA"/>
        </w:rPr>
        <w:t>33077892</w:t>
      </w:r>
      <w:r w:rsidRPr="0004067E">
        <w:rPr>
          <w:bCs/>
          <w:sz w:val="22"/>
          <w:szCs w:val="22"/>
          <w:shd w:val="clear" w:color="auto" w:fill="FFFFFF"/>
          <w:lang w:val="uk-UA"/>
        </w:rPr>
        <w:t xml:space="preserve">, місцезнаходження: </w:t>
      </w:r>
      <w:r w:rsidRPr="0004067E">
        <w:rPr>
          <w:sz w:val="22"/>
          <w:szCs w:val="22"/>
          <w:lang w:val="uk-UA"/>
        </w:rPr>
        <w:t>01001, м. Київ, вул. Михайлівська, буд. 18, літера «В», приміщення 108</w:t>
      </w:r>
      <w:r w:rsidRPr="0004067E">
        <w:rPr>
          <w:bCs/>
          <w:sz w:val="22"/>
          <w:szCs w:val="22"/>
          <w:shd w:val="clear" w:color="auto" w:fill="FFFFFF"/>
          <w:lang w:val="uk-UA"/>
        </w:rPr>
        <w:t>.</w:t>
      </w:r>
    </w:p>
    <w:p w14:paraId="470CE905" w14:textId="77777777" w:rsidR="00347CE9" w:rsidRPr="0004067E" w:rsidRDefault="00347CE9" w:rsidP="00C57B23">
      <w:pPr>
        <w:numPr>
          <w:ilvl w:val="1"/>
          <w:numId w:val="1"/>
        </w:numPr>
        <w:tabs>
          <w:tab w:val="left" w:pos="426"/>
        </w:tabs>
        <w:ind w:left="142" w:firstLine="0"/>
        <w:jc w:val="both"/>
        <w:rPr>
          <w:b/>
          <w:bCs/>
          <w:sz w:val="22"/>
          <w:szCs w:val="22"/>
          <w:shd w:val="clear" w:color="auto" w:fill="FFFFFF"/>
          <w:lang w:val="uk-UA"/>
        </w:rPr>
      </w:pPr>
      <w:r w:rsidRPr="0004067E">
        <w:rPr>
          <w:b/>
          <w:bCs/>
          <w:sz w:val="22"/>
          <w:szCs w:val="22"/>
          <w:shd w:val="clear" w:color="auto" w:fill="FFFFFF"/>
          <w:lang w:val="uk-UA"/>
        </w:rPr>
        <w:t>Загальна площа</w:t>
      </w:r>
      <w:r w:rsidR="00C57B23" w:rsidRPr="0004067E">
        <w:rPr>
          <w:bCs/>
          <w:sz w:val="22"/>
          <w:szCs w:val="22"/>
          <w:shd w:val="clear" w:color="auto" w:fill="FFFFFF"/>
          <w:lang w:val="uk-UA"/>
        </w:rPr>
        <w:t xml:space="preserve"> – </w:t>
      </w:r>
      <w:r w:rsidRPr="0004067E">
        <w:rPr>
          <w:bCs/>
          <w:sz w:val="22"/>
          <w:szCs w:val="22"/>
          <w:shd w:val="clear" w:color="auto" w:fill="FFFFFF"/>
          <w:lang w:val="uk-UA"/>
        </w:rPr>
        <w:t xml:space="preserve"> площа Об’єкта, що визначена </w:t>
      </w:r>
      <w:r w:rsidR="00C57B23" w:rsidRPr="0004067E">
        <w:rPr>
          <w:bCs/>
          <w:sz w:val="22"/>
          <w:szCs w:val="22"/>
          <w:shd w:val="clear" w:color="auto" w:fill="FFFFFF"/>
          <w:lang w:val="uk-UA"/>
        </w:rPr>
        <w:t>за обмірами технічної інвентаризації Об’єкта</w:t>
      </w:r>
      <w:r w:rsidRPr="0004067E">
        <w:rPr>
          <w:bCs/>
          <w:sz w:val="22"/>
          <w:szCs w:val="22"/>
          <w:shd w:val="clear" w:color="auto" w:fill="FFFFFF"/>
          <w:lang w:val="uk-UA"/>
        </w:rPr>
        <w:t xml:space="preserve"> і вказана в пункті 1.2 цього Договору.</w:t>
      </w:r>
    </w:p>
    <w:p w14:paraId="55542FE5" w14:textId="77777777" w:rsidR="00347CE9" w:rsidRPr="0004067E" w:rsidRDefault="00B02306" w:rsidP="00347CE9">
      <w:pPr>
        <w:numPr>
          <w:ilvl w:val="1"/>
          <w:numId w:val="1"/>
        </w:numPr>
        <w:tabs>
          <w:tab w:val="decimal" w:pos="426"/>
        </w:tabs>
        <w:ind w:left="142" w:firstLine="0"/>
        <w:jc w:val="both"/>
        <w:rPr>
          <w:b/>
          <w:bCs/>
          <w:sz w:val="22"/>
          <w:szCs w:val="22"/>
          <w:shd w:val="clear" w:color="auto" w:fill="FFFFFF"/>
          <w:lang w:val="uk-UA"/>
        </w:rPr>
      </w:pPr>
      <w:r w:rsidRPr="0004067E">
        <w:rPr>
          <w:b/>
          <w:bCs/>
          <w:sz w:val="22"/>
          <w:szCs w:val="22"/>
          <w:shd w:val="clear" w:color="auto" w:fill="FFFFFF"/>
          <w:lang w:val="uk-UA"/>
        </w:rPr>
        <w:t>Авансовий п</w:t>
      </w:r>
      <w:r w:rsidR="00347CE9" w:rsidRPr="0004067E">
        <w:rPr>
          <w:b/>
          <w:bCs/>
          <w:sz w:val="22"/>
          <w:szCs w:val="22"/>
          <w:shd w:val="clear" w:color="auto" w:fill="FFFFFF"/>
          <w:lang w:val="uk-UA"/>
        </w:rPr>
        <w:t>латіж</w:t>
      </w:r>
      <w:r w:rsidR="00347CE9" w:rsidRPr="0004067E">
        <w:rPr>
          <w:bCs/>
          <w:sz w:val="22"/>
          <w:szCs w:val="22"/>
          <w:shd w:val="clear" w:color="auto" w:fill="FFFFFF"/>
          <w:lang w:val="uk-UA"/>
        </w:rPr>
        <w:t xml:space="preserve"> – сума коштів, передбачена умовами Договору, що підлягає сплаті Покупцем Продавцю в строки та в порядку, визначеному цим Договором і яка є сумою попередньої оплати, що отримана в рахунок оплати товару, яким є Об’єкт, та після укладення </w:t>
      </w:r>
      <w:r w:rsidR="00347CE9" w:rsidRPr="0004067E">
        <w:rPr>
          <w:bCs/>
          <w:sz w:val="22"/>
          <w:szCs w:val="22"/>
          <w:shd w:val="clear" w:color="auto" w:fill="FFFFFF"/>
          <w:lang w:val="uk-UA"/>
        </w:rPr>
        <w:lastRenderedPageBreak/>
        <w:t>Основного Договору зараховується в рахунок виконання грошових зобов’язань Покупця перед Продавцем по оплаті вартості Об’єкта, що виникли з Основного Договору.</w:t>
      </w:r>
    </w:p>
    <w:p w14:paraId="19BE3E2F" w14:textId="77777777" w:rsidR="00347CE9" w:rsidRPr="0004067E" w:rsidRDefault="00B02306" w:rsidP="00347CE9">
      <w:pPr>
        <w:numPr>
          <w:ilvl w:val="1"/>
          <w:numId w:val="1"/>
        </w:numPr>
        <w:tabs>
          <w:tab w:val="decimal" w:pos="0"/>
        </w:tabs>
        <w:ind w:left="142" w:firstLine="0"/>
        <w:jc w:val="both"/>
        <w:rPr>
          <w:b/>
          <w:bCs/>
          <w:sz w:val="22"/>
          <w:szCs w:val="22"/>
          <w:shd w:val="clear" w:color="auto" w:fill="FFFFFF"/>
          <w:lang w:val="uk-UA"/>
        </w:rPr>
      </w:pPr>
      <w:r w:rsidRPr="0004067E">
        <w:rPr>
          <w:b/>
          <w:bCs/>
          <w:sz w:val="22"/>
          <w:szCs w:val="22"/>
          <w:shd w:val="clear" w:color="auto" w:fill="FFFFFF"/>
          <w:lang w:val="uk-UA"/>
        </w:rPr>
        <w:t>Основний д</w:t>
      </w:r>
      <w:r w:rsidR="00347CE9" w:rsidRPr="0004067E">
        <w:rPr>
          <w:b/>
          <w:bCs/>
          <w:sz w:val="22"/>
          <w:szCs w:val="22"/>
          <w:shd w:val="clear" w:color="auto" w:fill="FFFFFF"/>
          <w:lang w:val="uk-UA"/>
        </w:rPr>
        <w:t>оговір</w:t>
      </w:r>
      <w:r w:rsidR="00347CE9" w:rsidRPr="0004067E">
        <w:rPr>
          <w:bCs/>
          <w:sz w:val="22"/>
          <w:szCs w:val="22"/>
          <w:shd w:val="clear" w:color="auto" w:fill="FFFFFF"/>
          <w:lang w:val="uk-UA"/>
        </w:rPr>
        <w:t xml:space="preserve"> – договір купівлі-продажу Об’єкта, укладення якого є предметом цього Договору</w:t>
      </w:r>
      <w:r w:rsidR="00347CE9" w:rsidRPr="0004067E">
        <w:rPr>
          <w:bCs/>
          <w:sz w:val="22"/>
          <w:szCs w:val="22"/>
          <w:shd w:val="clear" w:color="auto" w:fill="FFFFFF"/>
        </w:rPr>
        <w:t>.</w:t>
      </w:r>
    </w:p>
    <w:p w14:paraId="32644A52" w14:textId="77777777" w:rsidR="00347CE9" w:rsidRPr="0004067E" w:rsidRDefault="00347CE9" w:rsidP="00347CE9">
      <w:pPr>
        <w:numPr>
          <w:ilvl w:val="0"/>
          <w:numId w:val="1"/>
        </w:numPr>
        <w:tabs>
          <w:tab w:val="decimal" w:pos="426"/>
        </w:tabs>
        <w:ind w:left="142" w:firstLine="0"/>
        <w:jc w:val="center"/>
        <w:rPr>
          <w:b/>
          <w:bCs/>
          <w:caps/>
          <w:sz w:val="22"/>
          <w:szCs w:val="22"/>
          <w:lang w:val="uk-UA"/>
        </w:rPr>
      </w:pPr>
      <w:r w:rsidRPr="0004067E">
        <w:rPr>
          <w:b/>
          <w:bCs/>
          <w:caps/>
          <w:sz w:val="22"/>
          <w:szCs w:val="22"/>
          <w:shd w:val="clear" w:color="auto" w:fill="FFFFFF"/>
          <w:lang w:val="uk-UA"/>
        </w:rPr>
        <w:t>Предмет Договору</w:t>
      </w:r>
    </w:p>
    <w:p w14:paraId="4C83FCF0"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 xml:space="preserve">Предметом цього Договору є зобов’язання Сторін укласти у термін та на умовах, встановлених цим Договором, Основний </w:t>
      </w:r>
      <w:r w:rsidR="004B34BD" w:rsidRPr="0004067E">
        <w:rPr>
          <w:spacing w:val="0"/>
          <w:sz w:val="22"/>
          <w:szCs w:val="22"/>
          <w:lang w:val="ru-RU"/>
        </w:rPr>
        <w:t>д</w:t>
      </w:r>
      <w:r w:rsidRPr="0004067E">
        <w:rPr>
          <w:spacing w:val="0"/>
          <w:sz w:val="22"/>
          <w:szCs w:val="22"/>
        </w:rPr>
        <w:t>оговір.</w:t>
      </w:r>
    </w:p>
    <w:p w14:paraId="7E8B5229"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 xml:space="preserve">За цим Договором Продавець зобов’язується забезпечити шляхом належного виконання взятих на себе зобов’язань оформлення та реєстрацію права власності Продавця на Об’єкт, а також передачу Об’єкта у власність Покупця шляхом укладення Основного </w:t>
      </w:r>
      <w:r w:rsidR="004B34BD" w:rsidRPr="0004067E">
        <w:rPr>
          <w:spacing w:val="0"/>
          <w:sz w:val="22"/>
          <w:szCs w:val="22"/>
          <w:lang w:val="ru-RU"/>
        </w:rPr>
        <w:t>д</w:t>
      </w:r>
      <w:r w:rsidRPr="0004067E">
        <w:rPr>
          <w:spacing w:val="0"/>
          <w:sz w:val="22"/>
          <w:szCs w:val="22"/>
        </w:rPr>
        <w:t>оговору.</w:t>
      </w:r>
    </w:p>
    <w:p w14:paraId="41DBD9F8"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 xml:space="preserve">Покупець зобов’язується сплатити на користь Продавця Авансовий </w:t>
      </w:r>
      <w:r w:rsidR="004B34BD" w:rsidRPr="0004067E">
        <w:rPr>
          <w:spacing w:val="0"/>
          <w:sz w:val="22"/>
          <w:szCs w:val="22"/>
          <w:lang w:val="ru-RU"/>
        </w:rPr>
        <w:t>п</w:t>
      </w:r>
      <w:r w:rsidRPr="0004067E">
        <w:rPr>
          <w:spacing w:val="0"/>
          <w:sz w:val="22"/>
          <w:szCs w:val="22"/>
        </w:rPr>
        <w:t xml:space="preserve">латіж на умовах, в обсягах та в строки, що передбачені цим Договором, а після оформлення і реєстрації права власності Продавця на Об’єкт – отримати Об’єкт у власність в порядку, що встановлений цим Договором. Строки внесення Авансового </w:t>
      </w:r>
      <w:r w:rsidR="004B34BD" w:rsidRPr="0004067E">
        <w:rPr>
          <w:spacing w:val="0"/>
          <w:sz w:val="22"/>
          <w:szCs w:val="22"/>
          <w:lang w:val="ru-RU"/>
        </w:rPr>
        <w:t>п</w:t>
      </w:r>
      <w:r w:rsidRPr="0004067E">
        <w:rPr>
          <w:spacing w:val="0"/>
          <w:sz w:val="22"/>
          <w:szCs w:val="22"/>
        </w:rPr>
        <w:t>латежу встановлюються цим Договором.</w:t>
      </w:r>
    </w:p>
    <w:p w14:paraId="2A45C84D" w14:textId="77777777" w:rsidR="00347CE9" w:rsidRPr="0004067E" w:rsidRDefault="00347CE9" w:rsidP="00347CE9">
      <w:pPr>
        <w:numPr>
          <w:ilvl w:val="1"/>
          <w:numId w:val="1"/>
        </w:numPr>
        <w:tabs>
          <w:tab w:val="decimal" w:pos="426"/>
        </w:tabs>
        <w:ind w:left="142" w:firstLine="0"/>
        <w:jc w:val="both"/>
        <w:rPr>
          <w:sz w:val="22"/>
          <w:szCs w:val="22"/>
          <w:lang w:val="uk-UA"/>
        </w:rPr>
      </w:pPr>
      <w:r w:rsidRPr="0004067E">
        <w:rPr>
          <w:spacing w:val="-2"/>
          <w:sz w:val="22"/>
          <w:szCs w:val="22"/>
          <w:lang w:val="uk-UA"/>
        </w:rPr>
        <w:t xml:space="preserve">Продавець має право на реєстрацію </w:t>
      </w:r>
      <w:r w:rsidRPr="0004067E">
        <w:rPr>
          <w:spacing w:val="-2"/>
          <w:sz w:val="22"/>
          <w:szCs w:val="22"/>
          <w:shd w:val="clear" w:color="auto" w:fill="FFFFFF"/>
          <w:lang w:val="uk-UA"/>
        </w:rPr>
        <w:t xml:space="preserve">свого права власності на Об’єкт на підставі Інвестиційного договору, </w:t>
      </w:r>
      <w:r w:rsidRPr="0004067E">
        <w:rPr>
          <w:bCs/>
          <w:sz w:val="22"/>
          <w:szCs w:val="22"/>
          <w:shd w:val="clear" w:color="auto" w:fill="FFFFFF"/>
          <w:lang w:val="uk-UA"/>
        </w:rPr>
        <w:t>укладеного між Продавцем та Забудовником</w:t>
      </w:r>
      <w:r w:rsidRPr="0004067E">
        <w:rPr>
          <w:spacing w:val="-2"/>
          <w:sz w:val="22"/>
          <w:szCs w:val="22"/>
          <w:shd w:val="clear" w:color="auto" w:fill="FFFFFF"/>
          <w:lang w:val="uk-UA"/>
        </w:rPr>
        <w:t>.</w:t>
      </w:r>
      <w:r w:rsidRPr="0004067E">
        <w:rPr>
          <w:spacing w:val="-2"/>
          <w:sz w:val="22"/>
          <w:szCs w:val="22"/>
          <w:lang w:val="uk-UA"/>
        </w:rPr>
        <w:t xml:space="preserve"> </w:t>
      </w:r>
    </w:p>
    <w:p w14:paraId="5221F735"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Сторони визначили, що Об’єкт передається Продавцем у власність Покупця виключно після повної сплати Покупцем Аван</w:t>
      </w:r>
      <w:r w:rsidR="0066732E" w:rsidRPr="0004067E">
        <w:rPr>
          <w:spacing w:val="0"/>
          <w:sz w:val="22"/>
          <w:szCs w:val="22"/>
        </w:rPr>
        <w:t xml:space="preserve">сового </w:t>
      </w:r>
      <w:r w:rsidR="004B34BD" w:rsidRPr="0004067E">
        <w:rPr>
          <w:spacing w:val="0"/>
          <w:sz w:val="22"/>
          <w:szCs w:val="22"/>
          <w:lang w:val="ru-RU"/>
        </w:rPr>
        <w:t>п</w:t>
      </w:r>
      <w:r w:rsidR="0066732E" w:rsidRPr="0004067E">
        <w:rPr>
          <w:spacing w:val="0"/>
          <w:sz w:val="22"/>
          <w:szCs w:val="22"/>
        </w:rPr>
        <w:t>латежу</w:t>
      </w:r>
      <w:r w:rsidRPr="0004067E">
        <w:rPr>
          <w:spacing w:val="0"/>
          <w:sz w:val="22"/>
          <w:szCs w:val="22"/>
        </w:rPr>
        <w:t xml:space="preserve"> шляхом укладення Основного </w:t>
      </w:r>
      <w:r w:rsidR="004B34BD" w:rsidRPr="0004067E">
        <w:rPr>
          <w:spacing w:val="0"/>
          <w:sz w:val="22"/>
          <w:szCs w:val="22"/>
          <w:lang w:val="ru-RU"/>
        </w:rPr>
        <w:t>д</w:t>
      </w:r>
      <w:r w:rsidRPr="0004067E">
        <w:rPr>
          <w:spacing w:val="0"/>
          <w:sz w:val="22"/>
          <w:szCs w:val="22"/>
        </w:rPr>
        <w:t>оговору, що посвідчується нотаріально.</w:t>
      </w:r>
    </w:p>
    <w:p w14:paraId="7C157FCC"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 xml:space="preserve">Сторони укладають Основний </w:t>
      </w:r>
      <w:r w:rsidR="004B34BD" w:rsidRPr="0004067E">
        <w:rPr>
          <w:spacing w:val="0"/>
          <w:sz w:val="22"/>
          <w:szCs w:val="22"/>
          <w:lang w:val="ru-RU"/>
        </w:rPr>
        <w:t>д</w:t>
      </w:r>
      <w:r w:rsidRPr="0004067E">
        <w:rPr>
          <w:spacing w:val="0"/>
          <w:sz w:val="22"/>
          <w:szCs w:val="22"/>
        </w:rPr>
        <w:t>оговір на умовах, передбачених цим Договором, не пізніше 3</w:t>
      </w:r>
      <w:r w:rsidRPr="0004067E">
        <w:rPr>
          <w:spacing w:val="0"/>
          <w:sz w:val="22"/>
          <w:szCs w:val="22"/>
          <w:lang w:val="en-US"/>
        </w:rPr>
        <w:t> </w:t>
      </w:r>
      <w:r w:rsidRPr="0004067E">
        <w:rPr>
          <w:spacing w:val="0"/>
          <w:sz w:val="22"/>
          <w:szCs w:val="22"/>
        </w:rPr>
        <w:t xml:space="preserve">(трьох) місяців із дня отримання Продавцем </w:t>
      </w:r>
      <w:r w:rsidRPr="0004067E">
        <w:rPr>
          <w:spacing w:val="0"/>
          <w:sz w:val="22"/>
          <w:szCs w:val="22"/>
          <w:lang w:val="ru-RU"/>
        </w:rPr>
        <w:t>правовстановлюючих документів</w:t>
      </w:r>
      <w:r w:rsidRPr="0004067E">
        <w:rPr>
          <w:spacing w:val="0"/>
          <w:sz w:val="22"/>
          <w:szCs w:val="22"/>
        </w:rPr>
        <w:t xml:space="preserve"> на Об’єкт, сплати Покупцем Авансового </w:t>
      </w:r>
      <w:r w:rsidR="004B34BD" w:rsidRPr="0004067E">
        <w:rPr>
          <w:spacing w:val="0"/>
          <w:sz w:val="22"/>
          <w:szCs w:val="22"/>
          <w:lang w:val="ru-RU"/>
        </w:rPr>
        <w:t>п</w:t>
      </w:r>
      <w:r w:rsidRPr="0004067E">
        <w:rPr>
          <w:spacing w:val="0"/>
          <w:sz w:val="22"/>
          <w:szCs w:val="22"/>
        </w:rPr>
        <w:t xml:space="preserve">латежу у повному обсязі та отримання Продавцем документів, що є необхідними для укладення та нотаріального посвідчення Основного </w:t>
      </w:r>
      <w:r w:rsidR="004B34BD" w:rsidRPr="0004067E">
        <w:rPr>
          <w:spacing w:val="0"/>
          <w:sz w:val="22"/>
          <w:szCs w:val="22"/>
          <w:lang w:val="ru-RU"/>
        </w:rPr>
        <w:t>д</w:t>
      </w:r>
      <w:r w:rsidRPr="0004067E">
        <w:rPr>
          <w:spacing w:val="0"/>
          <w:sz w:val="22"/>
          <w:szCs w:val="22"/>
        </w:rPr>
        <w:t xml:space="preserve">оговору. Про дату підписання Основного </w:t>
      </w:r>
      <w:r w:rsidR="004B34BD" w:rsidRPr="0004067E">
        <w:rPr>
          <w:spacing w:val="0"/>
          <w:sz w:val="22"/>
          <w:szCs w:val="22"/>
          <w:lang w:val="ru-RU"/>
        </w:rPr>
        <w:t>д</w:t>
      </w:r>
      <w:r w:rsidRPr="0004067E">
        <w:rPr>
          <w:spacing w:val="0"/>
          <w:sz w:val="22"/>
          <w:szCs w:val="22"/>
        </w:rPr>
        <w:t>оговору Продавець повідомляє Покупця не менше ніж за 7 календарних днів до такої дати.</w:t>
      </w:r>
    </w:p>
    <w:p w14:paraId="5FD4A341"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 xml:space="preserve">Сторони погодили, що Основний </w:t>
      </w:r>
      <w:r w:rsidR="004B34BD" w:rsidRPr="0004067E">
        <w:rPr>
          <w:spacing w:val="0"/>
          <w:sz w:val="22"/>
          <w:szCs w:val="22"/>
          <w:lang w:val="ru-RU"/>
        </w:rPr>
        <w:t>д</w:t>
      </w:r>
      <w:r w:rsidRPr="0004067E">
        <w:rPr>
          <w:spacing w:val="0"/>
          <w:sz w:val="22"/>
          <w:szCs w:val="22"/>
        </w:rPr>
        <w:t xml:space="preserve">оговір посвідчується приватним нотаріусом, який посвідчив цей </w:t>
      </w:r>
      <w:r w:rsidR="0066732E" w:rsidRPr="0004067E">
        <w:rPr>
          <w:spacing w:val="0"/>
          <w:sz w:val="22"/>
          <w:szCs w:val="22"/>
        </w:rPr>
        <w:t>Д</w:t>
      </w:r>
      <w:r w:rsidRPr="0004067E">
        <w:rPr>
          <w:spacing w:val="0"/>
          <w:sz w:val="22"/>
          <w:szCs w:val="22"/>
        </w:rPr>
        <w:t xml:space="preserve">оговір. В разі неможливості посвідчення Основного </w:t>
      </w:r>
      <w:r w:rsidR="004B34BD" w:rsidRPr="0004067E">
        <w:rPr>
          <w:spacing w:val="0"/>
          <w:sz w:val="22"/>
          <w:szCs w:val="22"/>
        </w:rPr>
        <w:t>д</w:t>
      </w:r>
      <w:r w:rsidRPr="0004067E">
        <w:rPr>
          <w:spacing w:val="0"/>
          <w:sz w:val="22"/>
          <w:szCs w:val="22"/>
        </w:rPr>
        <w:t xml:space="preserve">оговору цим нотаріусом (зупинення чи припинення нотаріальної діяльності, відпустка), Основний </w:t>
      </w:r>
      <w:r w:rsidR="004B34BD" w:rsidRPr="0004067E">
        <w:rPr>
          <w:spacing w:val="0"/>
          <w:sz w:val="22"/>
          <w:szCs w:val="22"/>
        </w:rPr>
        <w:t>д</w:t>
      </w:r>
      <w:r w:rsidRPr="0004067E">
        <w:rPr>
          <w:spacing w:val="0"/>
          <w:sz w:val="22"/>
          <w:szCs w:val="22"/>
        </w:rPr>
        <w:t xml:space="preserve">оговір посвідчується нотаріусом якого визначає Продавець з переліку нотаріусів Київського міського нотаріального округу, акредитованих Продавцем. Усі витрати, пов’язані з укладанням та нотаріальним посвідченням цього </w:t>
      </w:r>
      <w:r w:rsidR="006A5D25" w:rsidRPr="0004067E">
        <w:rPr>
          <w:spacing w:val="0"/>
          <w:sz w:val="22"/>
          <w:szCs w:val="22"/>
        </w:rPr>
        <w:t>Д</w:t>
      </w:r>
      <w:r w:rsidRPr="0004067E">
        <w:rPr>
          <w:spacing w:val="0"/>
          <w:sz w:val="22"/>
          <w:szCs w:val="22"/>
        </w:rPr>
        <w:t xml:space="preserve">оговору та Основного </w:t>
      </w:r>
      <w:r w:rsidR="004B34BD" w:rsidRPr="0004067E">
        <w:rPr>
          <w:spacing w:val="0"/>
          <w:sz w:val="22"/>
          <w:szCs w:val="22"/>
          <w:lang w:val="ru-RU"/>
        </w:rPr>
        <w:t>д</w:t>
      </w:r>
      <w:r w:rsidRPr="0004067E">
        <w:rPr>
          <w:spacing w:val="0"/>
          <w:sz w:val="22"/>
          <w:szCs w:val="22"/>
        </w:rPr>
        <w:t>оговору</w:t>
      </w:r>
      <w:r w:rsidRPr="0004067E">
        <w:rPr>
          <w:spacing w:val="0"/>
          <w:sz w:val="22"/>
          <w:szCs w:val="22"/>
          <w:lang w:val="ru-RU"/>
        </w:rPr>
        <w:t>,</w:t>
      </w:r>
      <w:r w:rsidRPr="0004067E">
        <w:rPr>
          <w:spacing w:val="0"/>
          <w:sz w:val="22"/>
          <w:szCs w:val="22"/>
        </w:rPr>
        <w:t xml:space="preserve"> сплачуються Покупцем.</w:t>
      </w:r>
    </w:p>
    <w:p w14:paraId="7B87CF0C"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 xml:space="preserve">Продавець передає Покупцю Об’єкт разом з технічним паспортом за актом прийому-передачі в день укладення Основного Договору. </w:t>
      </w:r>
    </w:p>
    <w:p w14:paraId="241F08C8" w14:textId="77777777" w:rsidR="00347CE9" w:rsidRPr="0004067E" w:rsidRDefault="00347CE9" w:rsidP="00347CE9">
      <w:pPr>
        <w:numPr>
          <w:ilvl w:val="0"/>
          <w:numId w:val="1"/>
        </w:numPr>
        <w:tabs>
          <w:tab w:val="decimal" w:pos="426"/>
        </w:tabs>
        <w:ind w:left="142" w:firstLine="0"/>
        <w:jc w:val="center"/>
        <w:rPr>
          <w:b/>
          <w:bCs/>
          <w:caps/>
          <w:sz w:val="22"/>
          <w:szCs w:val="22"/>
          <w:shd w:val="clear" w:color="auto" w:fill="FFFFFF"/>
          <w:lang w:val="uk-UA"/>
        </w:rPr>
      </w:pPr>
      <w:r w:rsidRPr="0004067E">
        <w:rPr>
          <w:b/>
          <w:bCs/>
          <w:caps/>
          <w:sz w:val="22"/>
          <w:szCs w:val="22"/>
          <w:shd w:val="clear" w:color="auto" w:fill="FFFFFF"/>
          <w:lang w:val="uk-UA"/>
        </w:rPr>
        <w:t>ХарактеристикИ Об’єктА</w:t>
      </w:r>
    </w:p>
    <w:p w14:paraId="55A0993A" w14:textId="77777777" w:rsidR="00347CE9" w:rsidRPr="0004067E" w:rsidRDefault="00347CE9" w:rsidP="00347CE9">
      <w:pPr>
        <w:pStyle w:val="2"/>
        <w:numPr>
          <w:ilvl w:val="1"/>
          <w:numId w:val="1"/>
        </w:numPr>
        <w:tabs>
          <w:tab w:val="decimal" w:pos="426"/>
        </w:tabs>
        <w:ind w:left="142" w:firstLine="0"/>
        <w:jc w:val="both"/>
        <w:rPr>
          <w:bCs/>
          <w:sz w:val="22"/>
          <w:szCs w:val="22"/>
        </w:rPr>
      </w:pPr>
      <w:r w:rsidRPr="0004067E">
        <w:rPr>
          <w:spacing w:val="0"/>
          <w:sz w:val="22"/>
          <w:szCs w:val="22"/>
        </w:rPr>
        <w:t>Об’єкт має наступні характеристики:</w:t>
      </w:r>
    </w:p>
    <w:p w14:paraId="0D23253C" w14:textId="7C718877" w:rsidR="00347CE9" w:rsidRPr="0004067E" w:rsidRDefault="00C57B23" w:rsidP="00347CE9">
      <w:pPr>
        <w:tabs>
          <w:tab w:val="decimal" w:pos="426"/>
        </w:tabs>
        <w:ind w:left="142"/>
        <w:jc w:val="both"/>
        <w:rPr>
          <w:bCs/>
          <w:sz w:val="22"/>
          <w:szCs w:val="22"/>
          <w:lang w:val="uk-UA"/>
        </w:rPr>
      </w:pPr>
      <w:r w:rsidRPr="0004067E">
        <w:rPr>
          <w:bCs/>
          <w:sz w:val="22"/>
          <w:szCs w:val="22"/>
          <w:lang w:val="uk-UA"/>
        </w:rPr>
        <w:t>а/ Загальна</w:t>
      </w:r>
      <w:r w:rsidR="00347CE9" w:rsidRPr="0004067E">
        <w:rPr>
          <w:bCs/>
          <w:sz w:val="22"/>
          <w:szCs w:val="22"/>
          <w:lang w:val="uk-UA"/>
        </w:rPr>
        <w:t xml:space="preserve"> площа: </w:t>
      </w:r>
      <w:r w:rsidRPr="0004067E">
        <w:rPr>
          <w:bCs/>
          <w:sz w:val="22"/>
          <w:szCs w:val="22"/>
          <w:shd w:val="clear" w:color="auto" w:fill="FFFFFF"/>
        </w:rPr>
        <w:t>&lt;ПЛОЩА</w:t>
      </w:r>
      <w:r w:rsidR="00A7369F">
        <w:rPr>
          <w:bCs/>
          <w:sz w:val="22"/>
          <w:szCs w:val="22"/>
          <w:shd w:val="clear" w:color="auto" w:fill="FFFFFF"/>
          <w:lang w:val="uk-UA"/>
        </w:rPr>
        <w:t xml:space="preserve"> </w:t>
      </w:r>
      <w:r w:rsidRPr="0004067E">
        <w:rPr>
          <w:bCs/>
          <w:sz w:val="22"/>
          <w:szCs w:val="22"/>
          <w:shd w:val="clear" w:color="auto" w:fill="FFFFFF"/>
        </w:rPr>
        <w:t>БТ</w:t>
      </w:r>
      <w:r w:rsidR="00A7369F">
        <w:rPr>
          <w:bCs/>
          <w:sz w:val="22"/>
          <w:szCs w:val="22"/>
          <w:shd w:val="clear" w:color="auto" w:fill="FFFFFF"/>
          <w:lang w:val="uk-UA"/>
        </w:rPr>
        <w:t>І</w:t>
      </w:r>
      <w:r w:rsidRPr="0004067E">
        <w:rPr>
          <w:bCs/>
          <w:sz w:val="22"/>
          <w:szCs w:val="22"/>
          <w:shd w:val="clear" w:color="auto" w:fill="FFFFFF"/>
        </w:rPr>
        <w:t xml:space="preserve">&gt; </w:t>
      </w:r>
      <w:r w:rsidR="00347CE9" w:rsidRPr="0004067E">
        <w:rPr>
          <w:bCs/>
          <w:sz w:val="22"/>
          <w:szCs w:val="22"/>
          <w:lang w:val="uk-UA"/>
        </w:rPr>
        <w:t>квадратних метрів;</w:t>
      </w:r>
    </w:p>
    <w:p w14:paraId="18581623" w14:textId="77777777" w:rsidR="00347CE9" w:rsidRPr="0004067E" w:rsidRDefault="00347CE9" w:rsidP="00347CE9">
      <w:pPr>
        <w:tabs>
          <w:tab w:val="decimal" w:pos="426"/>
        </w:tabs>
        <w:ind w:left="142"/>
        <w:jc w:val="both"/>
        <w:rPr>
          <w:bCs/>
          <w:sz w:val="22"/>
          <w:szCs w:val="22"/>
          <w:lang w:val="uk-UA"/>
        </w:rPr>
      </w:pPr>
      <w:r w:rsidRPr="0004067E">
        <w:rPr>
          <w:bCs/>
          <w:sz w:val="22"/>
          <w:szCs w:val="22"/>
          <w:lang w:val="uk-UA"/>
        </w:rPr>
        <w:t>б/ перелік будівельних робіт, які повинні бути виконані в Об’єкті на момент передачі Об’єкта Покупцю:</w:t>
      </w:r>
    </w:p>
    <w:p w14:paraId="0655FE0E" w14:textId="77777777" w:rsidR="00347CE9" w:rsidRPr="0004067E" w:rsidRDefault="00347CE9" w:rsidP="00347CE9">
      <w:pPr>
        <w:ind w:left="142"/>
        <w:jc w:val="both"/>
        <w:rPr>
          <w:sz w:val="22"/>
          <w:szCs w:val="22"/>
          <w:lang w:val="uk-UA"/>
        </w:rPr>
      </w:pPr>
      <w:r w:rsidRPr="0004067E">
        <w:rPr>
          <w:sz w:val="22"/>
          <w:szCs w:val="22"/>
          <w:lang w:val="uk-UA"/>
        </w:rPr>
        <w:t xml:space="preserve">- встановлені протипожежні вхідні двері; </w:t>
      </w:r>
    </w:p>
    <w:p w14:paraId="2C00218D" w14:textId="77777777" w:rsidR="00347CE9" w:rsidRPr="0004067E" w:rsidRDefault="00347CE9" w:rsidP="00347CE9">
      <w:pPr>
        <w:ind w:left="142"/>
        <w:jc w:val="both"/>
        <w:rPr>
          <w:sz w:val="22"/>
          <w:szCs w:val="22"/>
          <w:lang w:val="uk-UA"/>
        </w:rPr>
      </w:pPr>
      <w:r w:rsidRPr="0004067E">
        <w:rPr>
          <w:sz w:val="22"/>
          <w:szCs w:val="22"/>
          <w:lang w:val="uk-UA"/>
        </w:rPr>
        <w:t xml:space="preserve">- встановлені та засклені металопластикові вікна; </w:t>
      </w:r>
    </w:p>
    <w:p w14:paraId="1C13D61F" w14:textId="77777777" w:rsidR="00347CE9" w:rsidRPr="0004067E" w:rsidRDefault="00347CE9" w:rsidP="00347CE9">
      <w:pPr>
        <w:ind w:left="142"/>
        <w:jc w:val="both"/>
        <w:rPr>
          <w:sz w:val="22"/>
          <w:szCs w:val="22"/>
          <w:lang w:val="uk-UA"/>
        </w:rPr>
      </w:pPr>
      <w:r w:rsidRPr="0004067E">
        <w:rPr>
          <w:sz w:val="22"/>
          <w:szCs w:val="22"/>
          <w:lang w:val="uk-UA"/>
        </w:rPr>
        <w:t xml:space="preserve">- штукатурення в усіх приміщеннях не проводиться; </w:t>
      </w:r>
    </w:p>
    <w:p w14:paraId="400A2A12" w14:textId="77777777" w:rsidR="00347CE9" w:rsidRPr="0004067E" w:rsidRDefault="00347CE9" w:rsidP="00347CE9">
      <w:pPr>
        <w:ind w:left="142"/>
        <w:jc w:val="both"/>
        <w:rPr>
          <w:sz w:val="22"/>
          <w:szCs w:val="22"/>
          <w:lang w:val="uk-UA"/>
        </w:rPr>
      </w:pPr>
      <w:r w:rsidRPr="0004067E">
        <w:rPr>
          <w:sz w:val="22"/>
          <w:szCs w:val="22"/>
          <w:lang w:val="uk-UA"/>
        </w:rPr>
        <w:t xml:space="preserve">- цементно-піщана стяжка на підлозі (крім підлоги у ванних кімнатах та санітарних вузлах); </w:t>
      </w:r>
    </w:p>
    <w:p w14:paraId="60FCC0F7" w14:textId="77777777" w:rsidR="00347CE9" w:rsidRPr="0004067E" w:rsidRDefault="00347CE9" w:rsidP="00347CE9">
      <w:pPr>
        <w:ind w:left="142"/>
        <w:jc w:val="both"/>
        <w:rPr>
          <w:sz w:val="22"/>
          <w:szCs w:val="22"/>
          <w:lang w:val="uk-UA"/>
        </w:rPr>
      </w:pPr>
      <w:r w:rsidRPr="0004067E">
        <w:rPr>
          <w:sz w:val="22"/>
          <w:szCs w:val="22"/>
          <w:lang w:val="uk-UA"/>
        </w:rPr>
        <w:t xml:space="preserve">- у ванних кімнатах та санітарних вузлах гідроізоляція – відсутня; </w:t>
      </w:r>
    </w:p>
    <w:p w14:paraId="5B83A80F" w14:textId="77777777" w:rsidR="00347CE9" w:rsidRPr="0004067E" w:rsidRDefault="00347CE9" w:rsidP="00347CE9">
      <w:pPr>
        <w:ind w:left="142"/>
        <w:jc w:val="both"/>
        <w:rPr>
          <w:sz w:val="22"/>
          <w:szCs w:val="22"/>
          <w:lang w:val="uk-UA"/>
        </w:rPr>
      </w:pPr>
      <w:r w:rsidRPr="0004067E">
        <w:rPr>
          <w:sz w:val="22"/>
          <w:szCs w:val="22"/>
          <w:lang w:val="uk-UA"/>
        </w:rPr>
        <w:t>- розведені системи опалення та встановлені плоскі сталеві радіатори опалення;</w:t>
      </w:r>
    </w:p>
    <w:p w14:paraId="64D3299A" w14:textId="77777777" w:rsidR="00347CE9" w:rsidRPr="0004067E" w:rsidRDefault="00347CE9" w:rsidP="00347CE9">
      <w:pPr>
        <w:ind w:left="142"/>
        <w:jc w:val="both"/>
        <w:rPr>
          <w:sz w:val="22"/>
          <w:szCs w:val="22"/>
          <w:lang w:val="uk-UA"/>
        </w:rPr>
      </w:pPr>
      <w:r w:rsidRPr="0004067E">
        <w:rPr>
          <w:sz w:val="22"/>
          <w:szCs w:val="22"/>
          <w:lang w:val="uk-UA"/>
        </w:rPr>
        <w:t xml:space="preserve">- водопостачання та каналізація заведені в </w:t>
      </w:r>
      <w:r w:rsidRPr="0004067E">
        <w:rPr>
          <w:bCs/>
          <w:sz w:val="22"/>
          <w:szCs w:val="22"/>
          <w:lang w:val="uk-UA"/>
        </w:rPr>
        <w:t>Об’єкт</w:t>
      </w:r>
      <w:r w:rsidRPr="0004067E">
        <w:rPr>
          <w:sz w:val="22"/>
          <w:szCs w:val="22"/>
          <w:lang w:val="uk-UA"/>
        </w:rPr>
        <w:t xml:space="preserve"> (без розведення до санітарно-технічних приладів); </w:t>
      </w:r>
    </w:p>
    <w:p w14:paraId="13EFF734" w14:textId="77777777" w:rsidR="00347CE9" w:rsidRPr="0004067E" w:rsidRDefault="00347CE9" w:rsidP="00347CE9">
      <w:pPr>
        <w:ind w:left="142"/>
        <w:jc w:val="both"/>
        <w:rPr>
          <w:sz w:val="22"/>
          <w:szCs w:val="22"/>
          <w:lang w:val="uk-UA"/>
        </w:rPr>
      </w:pPr>
      <w:r w:rsidRPr="0004067E">
        <w:rPr>
          <w:sz w:val="22"/>
          <w:szCs w:val="22"/>
          <w:lang w:val="uk-UA"/>
        </w:rPr>
        <w:t>- заведені труби для проведення мереж слабкого струму;</w:t>
      </w:r>
    </w:p>
    <w:p w14:paraId="77EB3BD6" w14:textId="77777777" w:rsidR="00347CE9" w:rsidRPr="0004067E" w:rsidRDefault="00347CE9" w:rsidP="00347CE9">
      <w:pPr>
        <w:ind w:left="142"/>
        <w:jc w:val="both"/>
        <w:rPr>
          <w:sz w:val="22"/>
          <w:szCs w:val="22"/>
          <w:lang w:val="uk-UA"/>
        </w:rPr>
      </w:pPr>
      <w:r w:rsidRPr="0004067E">
        <w:rPr>
          <w:sz w:val="22"/>
          <w:szCs w:val="22"/>
          <w:lang w:val="uk-UA"/>
        </w:rPr>
        <w:t xml:space="preserve">- мережа електрозабезпечення виконана шляхом заведення в </w:t>
      </w:r>
      <w:r w:rsidRPr="0004067E">
        <w:rPr>
          <w:bCs/>
          <w:sz w:val="22"/>
          <w:szCs w:val="22"/>
          <w:lang w:val="uk-UA"/>
        </w:rPr>
        <w:t xml:space="preserve">Об’єкт </w:t>
      </w:r>
      <w:r w:rsidRPr="0004067E">
        <w:rPr>
          <w:sz w:val="22"/>
          <w:szCs w:val="22"/>
          <w:lang w:val="uk-UA"/>
        </w:rPr>
        <w:t xml:space="preserve">зі встановленням електрощита на вході в </w:t>
      </w:r>
      <w:r w:rsidRPr="0004067E">
        <w:rPr>
          <w:bCs/>
          <w:sz w:val="22"/>
          <w:szCs w:val="22"/>
          <w:lang w:val="uk-UA"/>
        </w:rPr>
        <w:t>Об’єкт</w:t>
      </w:r>
      <w:r w:rsidRPr="0004067E">
        <w:rPr>
          <w:sz w:val="22"/>
          <w:szCs w:val="22"/>
          <w:lang w:val="uk-UA"/>
        </w:rPr>
        <w:t xml:space="preserve">. Внутрішня мережа електрозабезпечення не виконується; </w:t>
      </w:r>
    </w:p>
    <w:p w14:paraId="1663788E" w14:textId="77777777" w:rsidR="00347CE9" w:rsidRPr="0004067E" w:rsidRDefault="00347CE9" w:rsidP="00347CE9">
      <w:pPr>
        <w:ind w:left="142"/>
        <w:jc w:val="both"/>
        <w:rPr>
          <w:sz w:val="22"/>
          <w:szCs w:val="22"/>
          <w:lang w:val="uk-UA"/>
        </w:rPr>
      </w:pPr>
      <w:r w:rsidRPr="0004067E">
        <w:rPr>
          <w:sz w:val="22"/>
          <w:szCs w:val="22"/>
          <w:lang w:val="uk-UA"/>
        </w:rPr>
        <w:t>- влаштований вентиляційний канал;</w:t>
      </w:r>
    </w:p>
    <w:p w14:paraId="0114A426" w14:textId="77777777" w:rsidR="00347CE9" w:rsidRPr="0004067E" w:rsidRDefault="00347CE9" w:rsidP="00347CE9">
      <w:pPr>
        <w:ind w:left="142"/>
        <w:jc w:val="both"/>
        <w:rPr>
          <w:sz w:val="22"/>
          <w:szCs w:val="22"/>
          <w:lang w:val="uk-UA"/>
        </w:rPr>
      </w:pPr>
      <w:r w:rsidRPr="0004067E">
        <w:rPr>
          <w:sz w:val="22"/>
          <w:szCs w:val="22"/>
          <w:lang w:val="uk-UA"/>
        </w:rPr>
        <w:t xml:space="preserve">- сантехнічні прилади відсутні; </w:t>
      </w:r>
    </w:p>
    <w:p w14:paraId="0FEA0100" w14:textId="77777777" w:rsidR="00347CE9" w:rsidRPr="0004067E" w:rsidRDefault="00347CE9" w:rsidP="00347CE9">
      <w:pPr>
        <w:ind w:left="142"/>
        <w:jc w:val="both"/>
        <w:rPr>
          <w:sz w:val="22"/>
          <w:szCs w:val="22"/>
          <w:lang w:val="uk-UA"/>
        </w:rPr>
      </w:pPr>
      <w:r w:rsidRPr="0004067E">
        <w:rPr>
          <w:sz w:val="22"/>
          <w:szCs w:val="22"/>
          <w:lang w:val="uk-UA"/>
        </w:rPr>
        <w:t>- встановлені в місцях загального користування (поза межами Об’єкта) лічильники гарячої, холодної води та електроенергії.</w:t>
      </w:r>
    </w:p>
    <w:p w14:paraId="1F352383" w14:textId="77777777" w:rsidR="00347CE9" w:rsidRPr="0004067E" w:rsidRDefault="00347CE9" w:rsidP="00347CE9">
      <w:pPr>
        <w:numPr>
          <w:ilvl w:val="0"/>
          <w:numId w:val="1"/>
        </w:numPr>
        <w:tabs>
          <w:tab w:val="decimal" w:pos="426"/>
        </w:tabs>
        <w:ind w:left="142" w:firstLine="0"/>
        <w:jc w:val="center"/>
        <w:rPr>
          <w:b/>
          <w:bCs/>
          <w:caps/>
          <w:sz w:val="22"/>
          <w:szCs w:val="22"/>
          <w:shd w:val="clear" w:color="auto" w:fill="FFFFFF"/>
          <w:lang w:val="uk-UA"/>
        </w:rPr>
      </w:pPr>
      <w:r w:rsidRPr="0004067E">
        <w:rPr>
          <w:b/>
          <w:bCs/>
          <w:caps/>
          <w:sz w:val="22"/>
          <w:szCs w:val="22"/>
          <w:shd w:val="clear" w:color="auto" w:fill="FFFFFF"/>
          <w:lang w:val="uk-UA"/>
        </w:rPr>
        <w:lastRenderedPageBreak/>
        <w:t>ВАРТІСТЬ Об’єктА ЗА ОСНОВНИМ ДОГОВОРОМ та порядок РОЗРАХУНКІВ</w:t>
      </w:r>
    </w:p>
    <w:p w14:paraId="54A014A5" w14:textId="01927CD9" w:rsidR="00347CE9" w:rsidRPr="0004067E" w:rsidRDefault="004B34BD" w:rsidP="00347CE9">
      <w:pPr>
        <w:pStyle w:val="2"/>
        <w:numPr>
          <w:ilvl w:val="1"/>
          <w:numId w:val="1"/>
        </w:numPr>
        <w:tabs>
          <w:tab w:val="decimal" w:pos="426"/>
        </w:tabs>
        <w:ind w:left="142" w:firstLine="0"/>
        <w:jc w:val="both"/>
        <w:rPr>
          <w:spacing w:val="0"/>
          <w:sz w:val="22"/>
          <w:szCs w:val="22"/>
        </w:rPr>
      </w:pPr>
      <w:r w:rsidRPr="0004067E">
        <w:rPr>
          <w:spacing w:val="0"/>
          <w:sz w:val="22"/>
          <w:szCs w:val="22"/>
        </w:rPr>
        <w:t>Розмір Авансового п</w:t>
      </w:r>
      <w:r w:rsidR="00347CE9" w:rsidRPr="0004067E">
        <w:rPr>
          <w:spacing w:val="0"/>
          <w:sz w:val="22"/>
          <w:szCs w:val="22"/>
        </w:rPr>
        <w:t xml:space="preserve">латежу дорівнює вартості продажу Об’єкта за Основним </w:t>
      </w:r>
      <w:r w:rsidR="00A7369F">
        <w:rPr>
          <w:spacing w:val="0"/>
          <w:sz w:val="22"/>
          <w:szCs w:val="22"/>
        </w:rPr>
        <w:t>д</w:t>
      </w:r>
      <w:r w:rsidR="00347CE9" w:rsidRPr="0004067E">
        <w:rPr>
          <w:spacing w:val="0"/>
          <w:sz w:val="22"/>
          <w:szCs w:val="22"/>
        </w:rPr>
        <w:t xml:space="preserve">оговором, крім випадку збільшення вартості продажу згідно умов цього Договору. Загальний розмір Авансового </w:t>
      </w:r>
      <w:r w:rsidRPr="0004067E">
        <w:rPr>
          <w:spacing w:val="0"/>
          <w:sz w:val="22"/>
          <w:szCs w:val="22"/>
          <w:lang w:val="ru-RU"/>
        </w:rPr>
        <w:t>п</w:t>
      </w:r>
      <w:r w:rsidR="00347CE9" w:rsidRPr="0004067E">
        <w:rPr>
          <w:spacing w:val="0"/>
          <w:sz w:val="22"/>
          <w:szCs w:val="22"/>
        </w:rPr>
        <w:t xml:space="preserve">латежу визначається на дату укладення цього Договору. Кожна окрема сплачена Покупцем частина Авансового </w:t>
      </w:r>
      <w:r w:rsidRPr="0004067E">
        <w:rPr>
          <w:spacing w:val="0"/>
          <w:sz w:val="22"/>
          <w:szCs w:val="22"/>
          <w:lang w:val="ru-RU"/>
        </w:rPr>
        <w:t>п</w:t>
      </w:r>
      <w:r w:rsidR="00347CE9" w:rsidRPr="0004067E">
        <w:rPr>
          <w:spacing w:val="0"/>
          <w:sz w:val="22"/>
          <w:szCs w:val="22"/>
        </w:rPr>
        <w:t xml:space="preserve">латежу буде після укладення Основного </w:t>
      </w:r>
      <w:r w:rsidRPr="0004067E">
        <w:rPr>
          <w:spacing w:val="0"/>
          <w:sz w:val="22"/>
          <w:szCs w:val="22"/>
          <w:lang w:val="ru-RU"/>
        </w:rPr>
        <w:t>д</w:t>
      </w:r>
      <w:r w:rsidR="00347CE9" w:rsidRPr="0004067E">
        <w:rPr>
          <w:spacing w:val="0"/>
          <w:sz w:val="22"/>
          <w:szCs w:val="22"/>
        </w:rPr>
        <w:t xml:space="preserve">оговору зарахована в якості оплати вартості Об’єкта за Основним </w:t>
      </w:r>
      <w:r w:rsidRPr="0004067E">
        <w:rPr>
          <w:spacing w:val="0"/>
          <w:sz w:val="22"/>
          <w:szCs w:val="22"/>
          <w:lang w:val="ru-RU"/>
        </w:rPr>
        <w:t>д</w:t>
      </w:r>
      <w:r w:rsidR="00347CE9" w:rsidRPr="0004067E">
        <w:rPr>
          <w:spacing w:val="0"/>
          <w:sz w:val="22"/>
          <w:szCs w:val="22"/>
        </w:rPr>
        <w:t>оговором.</w:t>
      </w:r>
    </w:p>
    <w:p w14:paraId="1C44DB0B" w14:textId="16BCDD5F"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 xml:space="preserve">Загальна сума Авансового </w:t>
      </w:r>
      <w:r w:rsidR="004B34BD" w:rsidRPr="0004067E">
        <w:rPr>
          <w:spacing w:val="0"/>
          <w:sz w:val="22"/>
          <w:szCs w:val="22"/>
          <w:lang w:val="ru-RU"/>
        </w:rPr>
        <w:t>п</w:t>
      </w:r>
      <w:r w:rsidRPr="0004067E">
        <w:rPr>
          <w:spacing w:val="0"/>
          <w:sz w:val="22"/>
          <w:szCs w:val="22"/>
        </w:rPr>
        <w:t xml:space="preserve">латежу на момент укладення цього Договору становить </w:t>
      </w:r>
      <w:r w:rsidR="00310EFB" w:rsidRPr="0004067E">
        <w:rPr>
          <w:spacing w:val="0"/>
          <w:sz w:val="22"/>
          <w:szCs w:val="22"/>
          <w:lang w:val="ru-RU"/>
        </w:rPr>
        <w:t xml:space="preserve"> </w:t>
      </w:r>
      <w:r w:rsidR="0004067E" w:rsidRPr="00A047E4">
        <w:rPr>
          <w:b/>
          <w:spacing w:val="0"/>
          <w:sz w:val="22"/>
          <w:szCs w:val="22"/>
        </w:rPr>
        <w:t>&lt;СУМА</w:t>
      </w:r>
      <w:r w:rsidR="00A7369F">
        <w:rPr>
          <w:b/>
          <w:spacing w:val="0"/>
          <w:sz w:val="22"/>
          <w:szCs w:val="22"/>
        </w:rPr>
        <w:t xml:space="preserve"> </w:t>
      </w:r>
      <w:r w:rsidR="0004067E" w:rsidRPr="00A047E4">
        <w:rPr>
          <w:b/>
          <w:spacing w:val="0"/>
          <w:sz w:val="22"/>
          <w:szCs w:val="22"/>
        </w:rPr>
        <w:t>НАЦ</w:t>
      </w:r>
      <w:r w:rsidR="00A7369F">
        <w:rPr>
          <w:b/>
          <w:spacing w:val="0"/>
          <w:sz w:val="22"/>
          <w:szCs w:val="22"/>
        </w:rPr>
        <w:t xml:space="preserve"> </w:t>
      </w:r>
      <w:r w:rsidR="0004067E" w:rsidRPr="00A047E4">
        <w:rPr>
          <w:b/>
          <w:spacing w:val="0"/>
          <w:sz w:val="22"/>
          <w:szCs w:val="22"/>
        </w:rPr>
        <w:t>ВАЛ&gt; грн. (&lt;СУМА_НАЦ</w:t>
      </w:r>
      <w:r w:rsidR="00A7369F">
        <w:rPr>
          <w:b/>
          <w:spacing w:val="0"/>
          <w:sz w:val="22"/>
          <w:szCs w:val="22"/>
        </w:rPr>
        <w:t xml:space="preserve"> </w:t>
      </w:r>
      <w:r w:rsidR="0004067E" w:rsidRPr="00A047E4">
        <w:rPr>
          <w:b/>
          <w:spacing w:val="0"/>
          <w:sz w:val="22"/>
          <w:szCs w:val="22"/>
        </w:rPr>
        <w:t>ВАЛ_ТЕКСТ&gt;)</w:t>
      </w:r>
      <w:r w:rsidRPr="00A047E4">
        <w:rPr>
          <w:b/>
          <w:spacing w:val="0"/>
          <w:sz w:val="22"/>
          <w:szCs w:val="22"/>
        </w:rPr>
        <w:t>, без ПДВ</w:t>
      </w:r>
      <w:r w:rsidRPr="00A047E4">
        <w:rPr>
          <w:spacing w:val="0"/>
          <w:sz w:val="22"/>
          <w:szCs w:val="22"/>
        </w:rPr>
        <w:t>.</w:t>
      </w:r>
      <w:r w:rsidRPr="0004067E">
        <w:rPr>
          <w:spacing w:val="0"/>
          <w:sz w:val="22"/>
          <w:szCs w:val="22"/>
        </w:rPr>
        <w:t xml:space="preserve"> Після повної сплати Покупцем Авансового </w:t>
      </w:r>
      <w:r w:rsidR="0004067E" w:rsidRPr="0004067E">
        <w:rPr>
          <w:spacing w:val="0"/>
          <w:sz w:val="22"/>
          <w:szCs w:val="22"/>
          <w:lang w:val="ru-RU"/>
        </w:rPr>
        <w:t>п</w:t>
      </w:r>
      <w:r w:rsidRPr="0004067E">
        <w:rPr>
          <w:spacing w:val="0"/>
          <w:sz w:val="22"/>
          <w:szCs w:val="22"/>
        </w:rPr>
        <w:t xml:space="preserve">латежу відповідно до умов цього Договору, розмір Авансового </w:t>
      </w:r>
      <w:r w:rsidR="0004067E" w:rsidRPr="0004067E">
        <w:rPr>
          <w:spacing w:val="0"/>
          <w:sz w:val="22"/>
          <w:szCs w:val="22"/>
          <w:lang w:val="ru-RU"/>
        </w:rPr>
        <w:t>п</w:t>
      </w:r>
      <w:r w:rsidRPr="0004067E">
        <w:rPr>
          <w:spacing w:val="0"/>
          <w:sz w:val="22"/>
          <w:szCs w:val="22"/>
        </w:rPr>
        <w:t>латежу, а відтак і вартість продажу Об’єкта не може бути змінена</w:t>
      </w:r>
      <w:r w:rsidRPr="0004067E">
        <w:rPr>
          <w:spacing w:val="0"/>
          <w:sz w:val="22"/>
          <w:szCs w:val="22"/>
          <w:lang w:val="ru-RU"/>
        </w:rPr>
        <w:t>,</w:t>
      </w:r>
      <w:r w:rsidRPr="0004067E">
        <w:rPr>
          <w:spacing w:val="0"/>
          <w:sz w:val="22"/>
          <w:szCs w:val="22"/>
        </w:rPr>
        <w:t xml:space="preserve"> крім випадків, передбачених цим Договором.</w:t>
      </w:r>
    </w:p>
    <w:p w14:paraId="1893EFBE" w14:textId="3361083E"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 xml:space="preserve">Сторони встановили, що Авансовий </w:t>
      </w:r>
      <w:r w:rsidR="0004067E" w:rsidRPr="0004067E">
        <w:rPr>
          <w:spacing w:val="0"/>
          <w:sz w:val="22"/>
          <w:szCs w:val="22"/>
          <w:lang w:val="ru-RU"/>
        </w:rPr>
        <w:t>п</w:t>
      </w:r>
      <w:r w:rsidRPr="0004067E">
        <w:rPr>
          <w:spacing w:val="0"/>
          <w:sz w:val="22"/>
          <w:szCs w:val="22"/>
        </w:rPr>
        <w:t>латіж має бути сплачений до &lt;ДАТА</w:t>
      </w:r>
      <w:r w:rsidR="00A7369F">
        <w:rPr>
          <w:spacing w:val="0"/>
          <w:sz w:val="22"/>
          <w:szCs w:val="22"/>
        </w:rPr>
        <w:t xml:space="preserve"> </w:t>
      </w:r>
      <w:r w:rsidRPr="0004067E">
        <w:rPr>
          <w:spacing w:val="0"/>
          <w:sz w:val="22"/>
          <w:szCs w:val="22"/>
        </w:rPr>
        <w:t>ПЕР</w:t>
      </w:r>
      <w:r w:rsidR="00A7369F">
        <w:rPr>
          <w:spacing w:val="0"/>
          <w:sz w:val="22"/>
          <w:szCs w:val="22"/>
        </w:rPr>
        <w:t>Ш</w:t>
      </w:r>
      <w:r w:rsidRPr="0004067E">
        <w:rPr>
          <w:spacing w:val="0"/>
          <w:sz w:val="22"/>
          <w:szCs w:val="22"/>
        </w:rPr>
        <w:t>ОГО</w:t>
      </w:r>
      <w:r w:rsidR="00A7369F">
        <w:rPr>
          <w:spacing w:val="0"/>
          <w:sz w:val="22"/>
          <w:szCs w:val="22"/>
        </w:rPr>
        <w:t xml:space="preserve"> </w:t>
      </w:r>
      <w:r w:rsidRPr="0004067E">
        <w:rPr>
          <w:spacing w:val="0"/>
          <w:sz w:val="22"/>
          <w:szCs w:val="22"/>
        </w:rPr>
        <w:t>ПЛАТЕЖ</w:t>
      </w:r>
      <w:r w:rsidR="00A7369F">
        <w:rPr>
          <w:spacing w:val="0"/>
          <w:sz w:val="22"/>
          <w:szCs w:val="22"/>
        </w:rPr>
        <w:t>У</w:t>
      </w:r>
      <w:r w:rsidR="00CA3CA5" w:rsidRPr="0004067E">
        <w:rPr>
          <w:spacing w:val="0"/>
          <w:sz w:val="22"/>
          <w:szCs w:val="22"/>
        </w:rPr>
        <w:t>&gt;</w:t>
      </w:r>
      <w:r w:rsidR="00445B20" w:rsidRPr="0004067E">
        <w:rPr>
          <w:spacing w:val="0"/>
          <w:sz w:val="22"/>
          <w:szCs w:val="22"/>
        </w:rPr>
        <w:t xml:space="preserve"> (дві тисячі двадцять п’ятого</w:t>
      </w:r>
      <w:r w:rsidRPr="0004067E">
        <w:rPr>
          <w:spacing w:val="0"/>
          <w:sz w:val="22"/>
          <w:szCs w:val="22"/>
        </w:rPr>
        <w:t>) року (включно).</w:t>
      </w:r>
    </w:p>
    <w:p w14:paraId="7E610F15" w14:textId="77777777" w:rsidR="00347CE9" w:rsidRPr="0004067E" w:rsidRDefault="00347CE9" w:rsidP="00347CE9">
      <w:pPr>
        <w:pStyle w:val="2"/>
        <w:numPr>
          <w:ilvl w:val="1"/>
          <w:numId w:val="1"/>
        </w:numPr>
        <w:tabs>
          <w:tab w:val="left" w:pos="567"/>
        </w:tabs>
        <w:ind w:left="142" w:firstLine="0"/>
        <w:jc w:val="both"/>
        <w:rPr>
          <w:bCs/>
          <w:spacing w:val="0"/>
          <w:sz w:val="22"/>
          <w:szCs w:val="22"/>
        </w:rPr>
      </w:pPr>
      <w:r w:rsidRPr="0004067E">
        <w:rPr>
          <w:spacing w:val="0"/>
          <w:sz w:val="22"/>
          <w:szCs w:val="22"/>
        </w:rPr>
        <w:t xml:space="preserve">Розмір загальної суми Авансового </w:t>
      </w:r>
      <w:r w:rsidR="0004067E" w:rsidRPr="0004067E">
        <w:rPr>
          <w:spacing w:val="0"/>
          <w:sz w:val="22"/>
          <w:szCs w:val="22"/>
        </w:rPr>
        <w:t>п</w:t>
      </w:r>
      <w:r w:rsidRPr="0004067E">
        <w:rPr>
          <w:spacing w:val="0"/>
          <w:sz w:val="22"/>
          <w:szCs w:val="22"/>
        </w:rPr>
        <w:t xml:space="preserve">латежу підлягає обов’язковому коригуванню до укладення Основного </w:t>
      </w:r>
      <w:r w:rsidR="0004067E" w:rsidRPr="0004067E">
        <w:rPr>
          <w:spacing w:val="0"/>
          <w:sz w:val="22"/>
          <w:szCs w:val="22"/>
        </w:rPr>
        <w:t>д</w:t>
      </w:r>
      <w:r w:rsidRPr="0004067E">
        <w:rPr>
          <w:spacing w:val="0"/>
          <w:sz w:val="22"/>
          <w:szCs w:val="22"/>
        </w:rPr>
        <w:t>оговору, у випадку якщо Загальна площа Об’єкта виявиться більшою або меншою від площі Об’єкта</w:t>
      </w:r>
      <w:r w:rsidR="00022BA7" w:rsidRPr="0004067E">
        <w:rPr>
          <w:spacing w:val="0"/>
          <w:sz w:val="22"/>
          <w:szCs w:val="22"/>
        </w:rPr>
        <w:t>, визначеної у технічному паспорті на Об’єкт</w:t>
      </w:r>
      <w:r w:rsidRPr="0004067E">
        <w:rPr>
          <w:spacing w:val="0"/>
          <w:sz w:val="22"/>
          <w:szCs w:val="22"/>
        </w:rPr>
        <w:t>.</w:t>
      </w:r>
    </w:p>
    <w:p w14:paraId="6C8C8845" w14:textId="77777777" w:rsidR="00347CE9" w:rsidRPr="0004067E" w:rsidRDefault="00347CE9" w:rsidP="00347CE9">
      <w:pPr>
        <w:pStyle w:val="2"/>
        <w:numPr>
          <w:ilvl w:val="1"/>
          <w:numId w:val="1"/>
        </w:numPr>
        <w:tabs>
          <w:tab w:val="left" w:pos="567"/>
        </w:tabs>
        <w:ind w:left="142" w:firstLine="0"/>
        <w:jc w:val="both"/>
        <w:rPr>
          <w:bCs/>
          <w:spacing w:val="0"/>
          <w:sz w:val="22"/>
          <w:szCs w:val="22"/>
        </w:rPr>
      </w:pPr>
      <w:r w:rsidRPr="0004067E">
        <w:rPr>
          <w:spacing w:val="0"/>
          <w:sz w:val="22"/>
          <w:szCs w:val="22"/>
        </w:rPr>
        <w:t xml:space="preserve"> Для цілей коригув</w:t>
      </w:r>
      <w:r w:rsidR="006A5D25" w:rsidRPr="0004067E">
        <w:rPr>
          <w:spacing w:val="0"/>
          <w:sz w:val="22"/>
          <w:szCs w:val="22"/>
        </w:rPr>
        <w:t>ання розміру Авансового платежу</w:t>
      </w:r>
      <w:r w:rsidRPr="0004067E">
        <w:rPr>
          <w:spacing w:val="0"/>
          <w:sz w:val="22"/>
          <w:szCs w:val="22"/>
        </w:rPr>
        <w:t xml:space="preserve"> у випадку</w:t>
      </w:r>
      <w:r w:rsidR="006A5D25" w:rsidRPr="0004067E">
        <w:rPr>
          <w:spacing w:val="0"/>
          <w:sz w:val="22"/>
          <w:szCs w:val="22"/>
          <w:lang w:val="ru-RU"/>
        </w:rPr>
        <w:t>,</w:t>
      </w:r>
      <w:r w:rsidRPr="0004067E">
        <w:rPr>
          <w:spacing w:val="0"/>
          <w:sz w:val="22"/>
          <w:szCs w:val="22"/>
        </w:rPr>
        <w:t xml:space="preserve"> передбаченому п. 4.4. цього Договору, Сторони погоджують, що вартість 1 (одного) квадратного метра площі Об’єкта у гривнях, без ПДВ, визначається як середня вартість одного квадратного метра Загальної площі Об’єкта. Сторони встановили, що середня вартість одного квадратного метра Загальної площі Об’єкта розраховується як частка від ділення загального розміру Авансового платежу на дату проведення розрахунку на Загальну площу Об’єкта. </w:t>
      </w:r>
    </w:p>
    <w:p w14:paraId="6654B1C8" w14:textId="77777777" w:rsidR="00347CE9" w:rsidRPr="0004067E" w:rsidRDefault="00347CE9" w:rsidP="00347CE9">
      <w:pPr>
        <w:pStyle w:val="2"/>
        <w:numPr>
          <w:ilvl w:val="1"/>
          <w:numId w:val="1"/>
        </w:numPr>
        <w:tabs>
          <w:tab w:val="left" w:pos="284"/>
          <w:tab w:val="left" w:pos="426"/>
        </w:tabs>
        <w:ind w:left="142" w:firstLine="0"/>
        <w:jc w:val="both"/>
        <w:rPr>
          <w:bCs/>
          <w:spacing w:val="0"/>
          <w:sz w:val="22"/>
          <w:szCs w:val="22"/>
        </w:rPr>
      </w:pPr>
      <w:r w:rsidRPr="0004067E">
        <w:rPr>
          <w:spacing w:val="0"/>
          <w:sz w:val="22"/>
          <w:szCs w:val="22"/>
        </w:rPr>
        <w:t xml:space="preserve">У випадку, якщо площа </w:t>
      </w:r>
      <w:r w:rsidR="00022BA7" w:rsidRPr="0004067E">
        <w:rPr>
          <w:spacing w:val="0"/>
          <w:sz w:val="22"/>
          <w:szCs w:val="22"/>
        </w:rPr>
        <w:t>Об’єкта, передбачена технічним паспортом на Об’єкт, буде</w:t>
      </w:r>
      <w:r w:rsidRPr="0004067E">
        <w:rPr>
          <w:spacing w:val="0"/>
          <w:sz w:val="22"/>
          <w:szCs w:val="22"/>
        </w:rPr>
        <w:t xml:space="preserve"> більшою від Загальної площі</w:t>
      </w:r>
      <w:r w:rsidR="00022BA7" w:rsidRPr="0004067E">
        <w:rPr>
          <w:spacing w:val="0"/>
          <w:sz w:val="22"/>
          <w:szCs w:val="22"/>
        </w:rPr>
        <w:t xml:space="preserve"> Об’єкта</w:t>
      </w:r>
      <w:r w:rsidRPr="0004067E">
        <w:rPr>
          <w:spacing w:val="0"/>
          <w:sz w:val="22"/>
          <w:szCs w:val="22"/>
        </w:rPr>
        <w:t xml:space="preserve">, Покупець доплачує Продавцю відповідну різницю, розраховану згідно з положеннями цього Договору. Вказана доплата здійснюється в день укладення Сторонами Основного </w:t>
      </w:r>
      <w:r w:rsidR="0004067E" w:rsidRPr="0004067E">
        <w:rPr>
          <w:spacing w:val="0"/>
          <w:sz w:val="22"/>
          <w:szCs w:val="22"/>
          <w:lang w:val="ru-RU"/>
        </w:rPr>
        <w:t>д</w:t>
      </w:r>
      <w:r w:rsidRPr="0004067E">
        <w:rPr>
          <w:spacing w:val="0"/>
          <w:sz w:val="22"/>
          <w:szCs w:val="22"/>
        </w:rPr>
        <w:t>оговору.</w:t>
      </w:r>
    </w:p>
    <w:p w14:paraId="5A352317" w14:textId="77777777" w:rsidR="00347CE9" w:rsidRPr="0004067E" w:rsidRDefault="00347CE9" w:rsidP="00347CE9">
      <w:pPr>
        <w:pStyle w:val="2"/>
        <w:numPr>
          <w:ilvl w:val="1"/>
          <w:numId w:val="1"/>
        </w:numPr>
        <w:tabs>
          <w:tab w:val="left" w:pos="284"/>
          <w:tab w:val="left" w:pos="426"/>
        </w:tabs>
        <w:ind w:left="142" w:firstLine="0"/>
        <w:jc w:val="both"/>
        <w:rPr>
          <w:spacing w:val="0"/>
          <w:sz w:val="22"/>
          <w:szCs w:val="22"/>
        </w:rPr>
      </w:pPr>
      <w:r w:rsidRPr="0004067E">
        <w:rPr>
          <w:spacing w:val="0"/>
          <w:sz w:val="22"/>
          <w:szCs w:val="22"/>
        </w:rPr>
        <w:t xml:space="preserve">У випадку, якщо </w:t>
      </w:r>
      <w:r w:rsidR="00022BA7" w:rsidRPr="0004067E">
        <w:rPr>
          <w:spacing w:val="0"/>
          <w:sz w:val="22"/>
          <w:szCs w:val="22"/>
        </w:rPr>
        <w:t>площа Об’єкта, передбачена технічним паспортом на Об’єкт,</w:t>
      </w:r>
      <w:r w:rsidRPr="0004067E">
        <w:rPr>
          <w:spacing w:val="0"/>
          <w:sz w:val="22"/>
          <w:szCs w:val="22"/>
        </w:rPr>
        <w:t xml:space="preserve"> </w:t>
      </w:r>
      <w:r w:rsidR="00022BA7" w:rsidRPr="0004067E">
        <w:rPr>
          <w:spacing w:val="0"/>
          <w:sz w:val="22"/>
          <w:szCs w:val="22"/>
        </w:rPr>
        <w:t xml:space="preserve">буде </w:t>
      </w:r>
      <w:r w:rsidRPr="0004067E">
        <w:rPr>
          <w:spacing w:val="0"/>
          <w:sz w:val="22"/>
          <w:szCs w:val="22"/>
        </w:rPr>
        <w:t>меншою від Загальної площі</w:t>
      </w:r>
      <w:r w:rsidR="00022BA7" w:rsidRPr="0004067E">
        <w:rPr>
          <w:spacing w:val="0"/>
          <w:sz w:val="22"/>
          <w:szCs w:val="22"/>
        </w:rPr>
        <w:t xml:space="preserve"> Об’єкта</w:t>
      </w:r>
      <w:r w:rsidRPr="0004067E">
        <w:rPr>
          <w:spacing w:val="0"/>
          <w:sz w:val="22"/>
          <w:szCs w:val="22"/>
        </w:rPr>
        <w:t xml:space="preserve">, Продавець повертає Покупцю відповідну різницю, розраховану згідно з положеннями цього Договору, протягом 30 (тридцяти) календарних днів з дня укладення Основного </w:t>
      </w:r>
      <w:r w:rsidR="0004067E" w:rsidRPr="0004067E">
        <w:rPr>
          <w:spacing w:val="0"/>
          <w:sz w:val="22"/>
          <w:szCs w:val="22"/>
        </w:rPr>
        <w:t>д</w:t>
      </w:r>
      <w:r w:rsidRPr="0004067E">
        <w:rPr>
          <w:spacing w:val="0"/>
          <w:sz w:val="22"/>
          <w:szCs w:val="22"/>
        </w:rPr>
        <w:t>оговору. Повернення коштів здійснюється виключно в безготівковій формі.</w:t>
      </w:r>
    </w:p>
    <w:p w14:paraId="4390169A" w14:textId="77777777" w:rsidR="00347CE9" w:rsidRPr="0004067E" w:rsidRDefault="00347CE9" w:rsidP="00445B20">
      <w:pPr>
        <w:pStyle w:val="2"/>
        <w:numPr>
          <w:ilvl w:val="1"/>
          <w:numId w:val="1"/>
        </w:numPr>
        <w:ind w:left="142" w:firstLine="0"/>
        <w:jc w:val="both"/>
        <w:rPr>
          <w:spacing w:val="0"/>
          <w:sz w:val="22"/>
          <w:szCs w:val="22"/>
        </w:rPr>
      </w:pPr>
      <w:r w:rsidRPr="0004067E">
        <w:rPr>
          <w:spacing w:val="0"/>
          <w:sz w:val="22"/>
          <w:szCs w:val="22"/>
        </w:rPr>
        <w:t xml:space="preserve">Усі платежі в рамках оплати Авансового Платежу здійснюються в українській гривні у безготівковій формі на банківський рахунок Продавця п/р </w:t>
      </w:r>
      <w:r w:rsidR="00445B20" w:rsidRPr="0004067E">
        <w:rPr>
          <w:spacing w:val="0"/>
          <w:sz w:val="22"/>
          <w:szCs w:val="22"/>
        </w:rPr>
        <w:t>№ UA233005280000026503455000682</w:t>
      </w:r>
      <w:r w:rsidR="002430E1" w:rsidRPr="0004067E">
        <w:rPr>
          <w:spacing w:val="0"/>
          <w:sz w:val="22"/>
          <w:szCs w:val="22"/>
        </w:rPr>
        <w:t xml:space="preserve"> в АТ «ОТП Банк», МФО 300528</w:t>
      </w:r>
      <w:r w:rsidRPr="0004067E">
        <w:rPr>
          <w:spacing w:val="0"/>
          <w:sz w:val="22"/>
          <w:szCs w:val="22"/>
        </w:rPr>
        <w:t>.</w:t>
      </w:r>
    </w:p>
    <w:p w14:paraId="09BFE558" w14:textId="77777777" w:rsidR="00347CE9" w:rsidRPr="0004067E" w:rsidRDefault="00347CE9" w:rsidP="00347CE9">
      <w:pPr>
        <w:numPr>
          <w:ilvl w:val="0"/>
          <w:numId w:val="1"/>
        </w:numPr>
        <w:tabs>
          <w:tab w:val="decimal" w:pos="426"/>
        </w:tabs>
        <w:ind w:left="142" w:firstLine="0"/>
        <w:jc w:val="center"/>
        <w:rPr>
          <w:b/>
          <w:bCs/>
          <w:caps/>
          <w:sz w:val="22"/>
          <w:szCs w:val="22"/>
          <w:shd w:val="clear" w:color="auto" w:fill="FFFFFF"/>
          <w:lang w:val="uk-UA"/>
        </w:rPr>
      </w:pPr>
      <w:r w:rsidRPr="0004067E">
        <w:rPr>
          <w:b/>
          <w:bCs/>
          <w:caps/>
          <w:sz w:val="22"/>
          <w:szCs w:val="22"/>
          <w:shd w:val="clear" w:color="auto" w:fill="FFFFFF"/>
          <w:lang w:val="uk-UA"/>
        </w:rPr>
        <w:t>Права та обов’язки Сторін</w:t>
      </w:r>
    </w:p>
    <w:p w14:paraId="21CE1AD1" w14:textId="77777777" w:rsidR="00347CE9" w:rsidRPr="0004067E" w:rsidRDefault="00347CE9" w:rsidP="00347CE9">
      <w:pPr>
        <w:pStyle w:val="2"/>
        <w:numPr>
          <w:ilvl w:val="1"/>
          <w:numId w:val="1"/>
        </w:numPr>
        <w:tabs>
          <w:tab w:val="decimal" w:pos="426"/>
        </w:tabs>
        <w:ind w:left="142" w:firstLine="0"/>
        <w:jc w:val="both"/>
        <w:rPr>
          <w:b/>
          <w:bCs/>
          <w:spacing w:val="0"/>
          <w:sz w:val="22"/>
          <w:szCs w:val="22"/>
        </w:rPr>
      </w:pPr>
      <w:r w:rsidRPr="0004067E">
        <w:rPr>
          <w:b/>
          <w:spacing w:val="0"/>
          <w:sz w:val="22"/>
          <w:szCs w:val="22"/>
        </w:rPr>
        <w:t>Продавець має право:</w:t>
      </w:r>
    </w:p>
    <w:p w14:paraId="7AE78017" w14:textId="77777777" w:rsidR="00347CE9" w:rsidRPr="0004067E" w:rsidRDefault="00347CE9" w:rsidP="00347CE9">
      <w:pPr>
        <w:numPr>
          <w:ilvl w:val="2"/>
          <w:numId w:val="1"/>
        </w:numPr>
        <w:tabs>
          <w:tab w:val="decimal" w:pos="426"/>
        </w:tabs>
        <w:ind w:left="142" w:firstLine="0"/>
        <w:jc w:val="both"/>
        <w:rPr>
          <w:bCs/>
          <w:sz w:val="22"/>
          <w:szCs w:val="22"/>
          <w:lang w:val="uk-UA"/>
        </w:rPr>
      </w:pPr>
      <w:r w:rsidRPr="0004067E">
        <w:rPr>
          <w:bCs/>
          <w:sz w:val="22"/>
          <w:szCs w:val="22"/>
          <w:shd w:val="clear" w:color="auto" w:fill="FFFFFF"/>
          <w:lang w:val="uk-UA"/>
        </w:rPr>
        <w:t>вимагати від Покупця належного виконання грошових зобов’язань за цим Договором.</w:t>
      </w:r>
    </w:p>
    <w:p w14:paraId="1E29ED17" w14:textId="77777777" w:rsidR="00347CE9" w:rsidRPr="0004067E" w:rsidRDefault="00347CE9" w:rsidP="00347CE9">
      <w:pPr>
        <w:pStyle w:val="2"/>
        <w:numPr>
          <w:ilvl w:val="1"/>
          <w:numId w:val="1"/>
        </w:numPr>
        <w:tabs>
          <w:tab w:val="decimal" w:pos="426"/>
        </w:tabs>
        <w:ind w:left="142" w:firstLine="0"/>
        <w:jc w:val="both"/>
        <w:rPr>
          <w:b/>
          <w:bCs/>
          <w:spacing w:val="0"/>
          <w:sz w:val="22"/>
          <w:szCs w:val="22"/>
        </w:rPr>
      </w:pPr>
      <w:r w:rsidRPr="0004067E">
        <w:rPr>
          <w:b/>
          <w:spacing w:val="0"/>
          <w:sz w:val="22"/>
          <w:szCs w:val="22"/>
        </w:rPr>
        <w:t>Продавець зобов’язаний:</w:t>
      </w:r>
    </w:p>
    <w:p w14:paraId="49795336" w14:textId="77777777" w:rsidR="00347CE9" w:rsidRPr="0004067E" w:rsidRDefault="00347CE9" w:rsidP="00347CE9">
      <w:pPr>
        <w:numPr>
          <w:ilvl w:val="2"/>
          <w:numId w:val="1"/>
        </w:numPr>
        <w:tabs>
          <w:tab w:val="decimal" w:pos="426"/>
        </w:tabs>
        <w:ind w:left="142" w:firstLine="0"/>
        <w:jc w:val="both"/>
        <w:rPr>
          <w:bCs/>
          <w:sz w:val="22"/>
          <w:szCs w:val="22"/>
          <w:lang w:val="uk-UA"/>
        </w:rPr>
      </w:pPr>
      <w:r w:rsidRPr="0004067E">
        <w:rPr>
          <w:bCs/>
          <w:sz w:val="22"/>
          <w:szCs w:val="22"/>
          <w:shd w:val="clear" w:color="auto" w:fill="FFFFFF"/>
          <w:lang w:val="uk-UA"/>
        </w:rPr>
        <w:t xml:space="preserve">передати Об’єкт у власність Покупця шляхом укладення Основного </w:t>
      </w:r>
      <w:r w:rsidR="0004067E" w:rsidRPr="0004067E">
        <w:rPr>
          <w:bCs/>
          <w:sz w:val="22"/>
          <w:szCs w:val="22"/>
          <w:shd w:val="clear" w:color="auto" w:fill="FFFFFF"/>
          <w:lang w:val="uk-UA"/>
        </w:rPr>
        <w:t>д</w:t>
      </w:r>
      <w:r w:rsidRPr="0004067E">
        <w:rPr>
          <w:bCs/>
          <w:sz w:val="22"/>
          <w:szCs w:val="22"/>
          <w:shd w:val="clear" w:color="auto" w:fill="FFFFFF"/>
          <w:lang w:val="uk-UA"/>
        </w:rPr>
        <w:t>оговору;</w:t>
      </w:r>
    </w:p>
    <w:p w14:paraId="4E7A1FE0" w14:textId="77777777" w:rsidR="00347CE9" w:rsidRPr="0004067E" w:rsidRDefault="00347CE9" w:rsidP="00347CE9">
      <w:pPr>
        <w:numPr>
          <w:ilvl w:val="2"/>
          <w:numId w:val="1"/>
        </w:numPr>
        <w:tabs>
          <w:tab w:val="decimal" w:pos="426"/>
        </w:tabs>
        <w:ind w:left="142" w:firstLine="0"/>
        <w:jc w:val="both"/>
        <w:rPr>
          <w:bCs/>
          <w:sz w:val="22"/>
          <w:szCs w:val="22"/>
          <w:shd w:val="clear" w:color="auto" w:fill="FFFFFF"/>
          <w:lang w:val="uk-UA"/>
        </w:rPr>
      </w:pPr>
      <w:r w:rsidRPr="0004067E">
        <w:rPr>
          <w:bCs/>
          <w:sz w:val="22"/>
          <w:szCs w:val="22"/>
          <w:shd w:val="clear" w:color="auto" w:fill="FFFFFF"/>
          <w:lang w:val="uk-UA"/>
        </w:rPr>
        <w:t>забезпечити, щоб на момент переходу до Покупця права власності на Об’єкт, Об’єкт не буде нікому іншому проданий та/або іншим способом відчужений, заставлений, перебувати під арештом, у спорі та/або під забороною, обтяжений будь-якими зобов'язаннями перед третіми особами;</w:t>
      </w:r>
    </w:p>
    <w:p w14:paraId="3E25A55F" w14:textId="77777777" w:rsidR="00347CE9" w:rsidRPr="0004067E" w:rsidRDefault="00022BA7" w:rsidP="00347CE9">
      <w:pPr>
        <w:numPr>
          <w:ilvl w:val="2"/>
          <w:numId w:val="1"/>
        </w:numPr>
        <w:tabs>
          <w:tab w:val="decimal" w:pos="426"/>
        </w:tabs>
        <w:ind w:left="142" w:firstLine="0"/>
        <w:jc w:val="both"/>
        <w:rPr>
          <w:bCs/>
          <w:sz w:val="22"/>
          <w:szCs w:val="22"/>
          <w:shd w:val="clear" w:color="auto" w:fill="FFFFFF"/>
          <w:lang w:val="uk-UA"/>
        </w:rPr>
      </w:pPr>
      <w:r w:rsidRPr="0004067E">
        <w:rPr>
          <w:bCs/>
          <w:sz w:val="22"/>
          <w:szCs w:val="22"/>
          <w:shd w:val="clear" w:color="auto" w:fill="FFFFFF"/>
          <w:lang w:val="uk-UA"/>
        </w:rPr>
        <w:t>на вимогу Покупця надавати</w:t>
      </w:r>
      <w:r w:rsidR="00347CE9" w:rsidRPr="0004067E">
        <w:rPr>
          <w:bCs/>
          <w:sz w:val="22"/>
          <w:szCs w:val="22"/>
          <w:shd w:val="clear" w:color="auto" w:fill="FFFFFF"/>
          <w:lang w:val="uk-UA"/>
        </w:rPr>
        <w:t xml:space="preserve"> рахунок, в якому буде визначен</w:t>
      </w:r>
      <w:r w:rsidR="0004067E" w:rsidRPr="0004067E">
        <w:rPr>
          <w:bCs/>
          <w:sz w:val="22"/>
          <w:szCs w:val="22"/>
          <w:shd w:val="clear" w:color="auto" w:fill="FFFFFF"/>
          <w:lang w:val="uk-UA"/>
        </w:rPr>
        <w:t>ий загальний розмір Авансового п</w:t>
      </w:r>
      <w:r w:rsidR="00347CE9" w:rsidRPr="0004067E">
        <w:rPr>
          <w:bCs/>
          <w:sz w:val="22"/>
          <w:szCs w:val="22"/>
          <w:shd w:val="clear" w:color="auto" w:fill="FFFFFF"/>
          <w:lang w:val="uk-UA"/>
        </w:rPr>
        <w:t>латежу. Вказаний рахунок дійсний до к</w:t>
      </w:r>
      <w:r w:rsidR="0004067E" w:rsidRPr="0004067E">
        <w:rPr>
          <w:bCs/>
          <w:sz w:val="22"/>
          <w:szCs w:val="22"/>
          <w:shd w:val="clear" w:color="auto" w:fill="FFFFFF"/>
          <w:lang w:val="uk-UA"/>
        </w:rPr>
        <w:t>інця терміну оплати Авансового п</w:t>
      </w:r>
      <w:r w:rsidR="00347CE9" w:rsidRPr="0004067E">
        <w:rPr>
          <w:bCs/>
          <w:sz w:val="22"/>
          <w:szCs w:val="22"/>
          <w:shd w:val="clear" w:color="auto" w:fill="FFFFFF"/>
          <w:lang w:val="uk-UA"/>
        </w:rPr>
        <w:t>латежу, що вказаний в п.4.3. цього Договору.</w:t>
      </w:r>
    </w:p>
    <w:p w14:paraId="454614EA" w14:textId="77777777" w:rsidR="00347CE9" w:rsidRPr="0004067E" w:rsidRDefault="00347CE9" w:rsidP="00347CE9">
      <w:pPr>
        <w:pStyle w:val="2"/>
        <w:numPr>
          <w:ilvl w:val="1"/>
          <w:numId w:val="1"/>
        </w:numPr>
        <w:tabs>
          <w:tab w:val="decimal" w:pos="426"/>
        </w:tabs>
        <w:ind w:left="142" w:firstLine="0"/>
        <w:jc w:val="both"/>
        <w:rPr>
          <w:b/>
          <w:bCs/>
          <w:spacing w:val="0"/>
          <w:sz w:val="22"/>
          <w:szCs w:val="22"/>
        </w:rPr>
      </w:pPr>
      <w:r w:rsidRPr="0004067E">
        <w:rPr>
          <w:b/>
          <w:spacing w:val="0"/>
          <w:sz w:val="22"/>
          <w:szCs w:val="22"/>
        </w:rPr>
        <w:t>Покупець має право:</w:t>
      </w:r>
    </w:p>
    <w:p w14:paraId="2C9D21F6" w14:textId="77777777" w:rsidR="00347CE9" w:rsidRPr="0004067E" w:rsidRDefault="00347CE9" w:rsidP="00347CE9">
      <w:pPr>
        <w:numPr>
          <w:ilvl w:val="2"/>
          <w:numId w:val="1"/>
        </w:numPr>
        <w:tabs>
          <w:tab w:val="decimal" w:pos="426"/>
        </w:tabs>
        <w:ind w:left="142" w:firstLine="0"/>
        <w:jc w:val="both"/>
        <w:rPr>
          <w:bCs/>
          <w:sz w:val="22"/>
          <w:szCs w:val="22"/>
          <w:shd w:val="clear" w:color="auto" w:fill="FFFFFF"/>
          <w:lang w:val="uk-UA"/>
        </w:rPr>
      </w:pPr>
      <w:r w:rsidRPr="0004067E">
        <w:rPr>
          <w:bCs/>
          <w:sz w:val="22"/>
          <w:szCs w:val="22"/>
          <w:shd w:val="clear" w:color="auto" w:fill="FFFFFF"/>
          <w:lang w:val="uk-UA"/>
        </w:rPr>
        <w:t>вимагати від Продавця належного виконання зобов’язань за цим Договором.</w:t>
      </w:r>
    </w:p>
    <w:p w14:paraId="232CA2C0" w14:textId="77777777" w:rsidR="00347CE9" w:rsidRPr="0004067E" w:rsidRDefault="00347CE9" w:rsidP="00347CE9">
      <w:pPr>
        <w:pStyle w:val="2"/>
        <w:numPr>
          <w:ilvl w:val="1"/>
          <w:numId w:val="1"/>
        </w:numPr>
        <w:tabs>
          <w:tab w:val="decimal" w:pos="426"/>
        </w:tabs>
        <w:ind w:left="142" w:firstLine="0"/>
        <w:jc w:val="both"/>
        <w:rPr>
          <w:b/>
          <w:bCs/>
          <w:spacing w:val="0"/>
          <w:sz w:val="22"/>
          <w:szCs w:val="22"/>
        </w:rPr>
      </w:pPr>
      <w:r w:rsidRPr="0004067E">
        <w:rPr>
          <w:b/>
          <w:spacing w:val="0"/>
          <w:sz w:val="22"/>
          <w:szCs w:val="22"/>
        </w:rPr>
        <w:t>Покупець зобов’язаний:</w:t>
      </w:r>
    </w:p>
    <w:p w14:paraId="026C6510" w14:textId="77777777" w:rsidR="00347CE9" w:rsidRPr="0004067E" w:rsidRDefault="00347CE9" w:rsidP="00347CE9">
      <w:pPr>
        <w:numPr>
          <w:ilvl w:val="2"/>
          <w:numId w:val="1"/>
        </w:numPr>
        <w:tabs>
          <w:tab w:val="decimal" w:pos="426"/>
        </w:tabs>
        <w:ind w:left="142" w:firstLine="0"/>
        <w:jc w:val="both"/>
        <w:rPr>
          <w:bCs/>
          <w:sz w:val="22"/>
          <w:szCs w:val="22"/>
          <w:shd w:val="clear" w:color="auto" w:fill="FFFFFF"/>
          <w:lang w:val="uk-UA"/>
        </w:rPr>
      </w:pPr>
      <w:r w:rsidRPr="0004067E">
        <w:rPr>
          <w:bCs/>
          <w:sz w:val="22"/>
          <w:szCs w:val="22"/>
          <w:shd w:val="clear" w:color="auto" w:fill="FFFFFF"/>
          <w:lang w:val="uk-UA"/>
        </w:rPr>
        <w:t>належним чином виконувати грошові зобов’язання за цим Договором, в тому числі – сплачувати кошти згідно з умовами Договору;</w:t>
      </w:r>
    </w:p>
    <w:p w14:paraId="136DCAF7" w14:textId="77777777" w:rsidR="00347CE9" w:rsidRPr="0004067E" w:rsidRDefault="00347CE9" w:rsidP="00347CE9">
      <w:pPr>
        <w:numPr>
          <w:ilvl w:val="2"/>
          <w:numId w:val="1"/>
        </w:numPr>
        <w:tabs>
          <w:tab w:val="decimal" w:pos="426"/>
        </w:tabs>
        <w:ind w:left="142" w:firstLine="0"/>
        <w:jc w:val="both"/>
        <w:rPr>
          <w:bCs/>
          <w:sz w:val="22"/>
          <w:szCs w:val="22"/>
          <w:shd w:val="clear" w:color="auto" w:fill="FFFFFF"/>
          <w:lang w:val="uk-UA"/>
        </w:rPr>
      </w:pPr>
      <w:r w:rsidRPr="0004067E">
        <w:rPr>
          <w:bCs/>
          <w:sz w:val="22"/>
          <w:szCs w:val="22"/>
          <w:shd w:val="clear" w:color="auto" w:fill="FFFFFF"/>
          <w:lang w:val="uk-UA"/>
        </w:rPr>
        <w:t>прийняти від Продавця Об’єкт у власні</w:t>
      </w:r>
      <w:r w:rsidR="0004067E" w:rsidRPr="0004067E">
        <w:rPr>
          <w:bCs/>
          <w:sz w:val="22"/>
          <w:szCs w:val="22"/>
          <w:shd w:val="clear" w:color="auto" w:fill="FFFFFF"/>
          <w:lang w:val="uk-UA"/>
        </w:rPr>
        <w:t>сть шляхом укладення Основного д</w:t>
      </w:r>
      <w:r w:rsidRPr="0004067E">
        <w:rPr>
          <w:bCs/>
          <w:sz w:val="22"/>
          <w:szCs w:val="22"/>
          <w:shd w:val="clear" w:color="auto" w:fill="FFFFFF"/>
          <w:lang w:val="uk-UA"/>
        </w:rPr>
        <w:t>оговору;</w:t>
      </w:r>
    </w:p>
    <w:p w14:paraId="76102964" w14:textId="77777777" w:rsidR="00347CE9" w:rsidRPr="0004067E" w:rsidRDefault="0004067E" w:rsidP="00347CE9">
      <w:pPr>
        <w:numPr>
          <w:ilvl w:val="2"/>
          <w:numId w:val="1"/>
        </w:numPr>
        <w:ind w:left="142" w:firstLine="0"/>
        <w:jc w:val="both"/>
        <w:rPr>
          <w:bCs/>
          <w:sz w:val="22"/>
          <w:szCs w:val="22"/>
          <w:shd w:val="clear" w:color="auto" w:fill="FFFFFF"/>
          <w:lang w:val="uk-UA"/>
        </w:rPr>
      </w:pPr>
      <w:r w:rsidRPr="0004067E">
        <w:rPr>
          <w:bCs/>
          <w:sz w:val="22"/>
          <w:szCs w:val="22"/>
          <w:shd w:val="clear" w:color="auto" w:fill="FFFFFF"/>
          <w:lang w:val="uk-UA"/>
        </w:rPr>
        <w:lastRenderedPageBreak/>
        <w:t>при посвідченні Основного д</w:t>
      </w:r>
      <w:r w:rsidR="00347CE9" w:rsidRPr="0004067E">
        <w:rPr>
          <w:bCs/>
          <w:sz w:val="22"/>
          <w:szCs w:val="22"/>
          <w:shd w:val="clear" w:color="auto" w:fill="FFFFFF"/>
          <w:lang w:val="uk-UA"/>
        </w:rPr>
        <w:t xml:space="preserve">оговору оплатити витрати, що передбачені пунктом 2.7. цього Договору.  </w:t>
      </w:r>
    </w:p>
    <w:p w14:paraId="6510D2FE"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У разі, якщо Покупець м</w:t>
      </w:r>
      <w:r w:rsidR="009C45EB" w:rsidRPr="0004067E">
        <w:rPr>
          <w:spacing w:val="0"/>
          <w:sz w:val="22"/>
          <w:szCs w:val="22"/>
        </w:rPr>
        <w:t>ає намір передати третій стороні</w:t>
      </w:r>
      <w:r w:rsidRPr="0004067E">
        <w:rPr>
          <w:spacing w:val="0"/>
          <w:sz w:val="22"/>
          <w:szCs w:val="22"/>
        </w:rPr>
        <w:t xml:space="preserve"> свої права та зобов’язання, передбачені цим Договором, Покупець звертається до Продавця із заявою про зміну сторони Договору. В разі погодження Продавцем такої зміни та пов</w:t>
      </w:r>
      <w:r w:rsidR="0004067E" w:rsidRPr="0004067E">
        <w:rPr>
          <w:spacing w:val="0"/>
          <w:sz w:val="22"/>
          <w:szCs w:val="22"/>
        </w:rPr>
        <w:t>ної сплати Покупцем Авансового п</w:t>
      </w:r>
      <w:r w:rsidRPr="0004067E">
        <w:rPr>
          <w:spacing w:val="0"/>
          <w:sz w:val="22"/>
          <w:szCs w:val="22"/>
        </w:rPr>
        <w:t>латежу, Сторони укладають відповідний договір про відступлення прав та обов’язків</w:t>
      </w:r>
      <w:r w:rsidR="0004067E" w:rsidRPr="0004067E">
        <w:rPr>
          <w:spacing w:val="0"/>
          <w:sz w:val="22"/>
          <w:szCs w:val="22"/>
        </w:rPr>
        <w:t>. При цьому, розмір Авансового п</w:t>
      </w:r>
      <w:r w:rsidRPr="0004067E">
        <w:rPr>
          <w:spacing w:val="0"/>
          <w:sz w:val="22"/>
          <w:szCs w:val="22"/>
        </w:rPr>
        <w:t>латежу та вар</w:t>
      </w:r>
      <w:r w:rsidR="0004067E" w:rsidRPr="0004067E">
        <w:rPr>
          <w:spacing w:val="0"/>
          <w:sz w:val="22"/>
          <w:szCs w:val="22"/>
        </w:rPr>
        <w:t>тість Об’єкта згідно Основного д</w:t>
      </w:r>
      <w:r w:rsidRPr="0004067E">
        <w:rPr>
          <w:spacing w:val="0"/>
          <w:sz w:val="22"/>
          <w:szCs w:val="22"/>
        </w:rPr>
        <w:t>оговору підлягають збільшенню на 20 000,00 (двадцять тисяч) гривень, а за наявності документів, що підтверджують родинні зв’язки між сторонами  договору відступлення (першого та другого ступеня споріднення) – 10 000,00 (десять тисяч) гривень.</w:t>
      </w:r>
    </w:p>
    <w:p w14:paraId="517B493E"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 xml:space="preserve">У разі,  якщо Покупець  виявить намір замінити Об’єкт, первісно визначений цим Договором, Покупець повинен звернутись до Продавця з відповідною заявою у письмовій формі. Вищезазначену заяву Продавець розглядає  впродовж  10 (десяти) робочих днів  та повідомляє Покупця про можливість або відсутність можливості замінити  Об’єкт. Заміна Об'єкта оформлюється додатковою угодою до цього </w:t>
      </w:r>
      <w:r w:rsidR="009C45EB" w:rsidRPr="0004067E">
        <w:rPr>
          <w:spacing w:val="0"/>
          <w:sz w:val="22"/>
          <w:szCs w:val="22"/>
          <w:lang w:val="ru-RU"/>
        </w:rPr>
        <w:t>Д</w:t>
      </w:r>
      <w:r w:rsidRPr="0004067E">
        <w:rPr>
          <w:spacing w:val="0"/>
          <w:sz w:val="22"/>
          <w:szCs w:val="22"/>
        </w:rPr>
        <w:t>оговору, в якій, окрім всього іншого, сторони погоджують умови заміни Об'єкта.</w:t>
      </w:r>
    </w:p>
    <w:p w14:paraId="01B5A9BE"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 xml:space="preserve">Протягом 7 (семи) робочих </w:t>
      </w:r>
      <w:r w:rsidR="0004067E" w:rsidRPr="0004067E">
        <w:rPr>
          <w:spacing w:val="0"/>
          <w:sz w:val="22"/>
          <w:szCs w:val="22"/>
        </w:rPr>
        <w:t>днів з дня укладення Основного д</w:t>
      </w:r>
      <w:r w:rsidRPr="0004067E">
        <w:rPr>
          <w:spacing w:val="0"/>
          <w:sz w:val="22"/>
          <w:szCs w:val="22"/>
        </w:rPr>
        <w:t xml:space="preserve">оговору Покупець зобов’язаний укласти з експлуатаційним підприємством (організацією) договір про участь Покупця у витратах на утримання Будинку та прибудинкової території на умовах експлуатуючого підприємства (організації). У разі, якщо Сторони погодять можливість використання Покупцем </w:t>
      </w:r>
      <w:r w:rsidR="0004067E" w:rsidRPr="0004067E">
        <w:rPr>
          <w:spacing w:val="0"/>
          <w:sz w:val="22"/>
          <w:szCs w:val="22"/>
        </w:rPr>
        <w:t>Об’єкта до укладення Основного д</w:t>
      </w:r>
      <w:r w:rsidRPr="0004067E">
        <w:rPr>
          <w:spacing w:val="0"/>
          <w:sz w:val="22"/>
          <w:szCs w:val="22"/>
        </w:rPr>
        <w:t>оговору, то Покупець зобов’язується відшкодовувати витрати на обслуговування та утримання Об’єкта, Будинку й прибудинкової території з дати передачі Будинку в управління експлуатуючого підприємства (організації).</w:t>
      </w:r>
    </w:p>
    <w:p w14:paraId="313D85D0" w14:textId="77777777" w:rsidR="00347CE9" w:rsidRPr="0004067E" w:rsidRDefault="00347CE9" w:rsidP="00347CE9">
      <w:pPr>
        <w:pStyle w:val="2"/>
        <w:numPr>
          <w:ilvl w:val="1"/>
          <w:numId w:val="1"/>
        </w:numPr>
        <w:tabs>
          <w:tab w:val="decimal" w:pos="426"/>
        </w:tabs>
        <w:ind w:left="142" w:firstLine="0"/>
        <w:jc w:val="both"/>
        <w:rPr>
          <w:bCs/>
          <w:spacing w:val="0"/>
          <w:sz w:val="22"/>
          <w:szCs w:val="22"/>
        </w:rPr>
      </w:pPr>
      <w:r w:rsidRPr="0004067E">
        <w:rPr>
          <w:spacing w:val="0"/>
          <w:sz w:val="22"/>
          <w:szCs w:val="22"/>
        </w:rPr>
        <w:t>Покупець зобов’язується не проводити без згоди експлуатуючої організації будь-які будівельні чи монтажні роботи, які можуть призвести до конструктивних змін в Об’єкті, чи будь-яких робіт на зовнішніх стінах (елементах) Будинку. Перед встановленням на Об’єкті системи кондиціювання повітря (чи будь-яких інших систем чи пристроїв, приладів, обладнання у складі яких є елементи, що кріпляться ззовні на стінах (на фасадах) Будинку) Покупець зобов’язаний погодити з експлуатуючою організацією місце встановлення та схему підключення зовнішніх елементів (блоків) такої системи (пристроїв, приладів, обладнання). Покупець зобов’язується виконувати вимоги цього пункту і після отримання Покупцем Об’єкта у власність.</w:t>
      </w:r>
    </w:p>
    <w:p w14:paraId="2043415A" w14:textId="77777777" w:rsidR="00347CE9" w:rsidRPr="0004067E" w:rsidRDefault="00347CE9" w:rsidP="00347CE9">
      <w:pPr>
        <w:numPr>
          <w:ilvl w:val="0"/>
          <w:numId w:val="1"/>
        </w:numPr>
        <w:tabs>
          <w:tab w:val="decimal" w:pos="426"/>
        </w:tabs>
        <w:ind w:left="142" w:firstLine="0"/>
        <w:jc w:val="center"/>
        <w:rPr>
          <w:b/>
          <w:bCs/>
          <w:caps/>
          <w:sz w:val="22"/>
          <w:szCs w:val="22"/>
          <w:shd w:val="clear" w:color="auto" w:fill="FFFFFF"/>
          <w:lang w:val="uk-UA"/>
        </w:rPr>
      </w:pPr>
      <w:r w:rsidRPr="0004067E">
        <w:rPr>
          <w:b/>
          <w:bCs/>
          <w:caps/>
          <w:sz w:val="22"/>
          <w:szCs w:val="22"/>
          <w:shd w:val="clear" w:color="auto" w:fill="FFFFFF"/>
          <w:lang w:val="uk-UA"/>
        </w:rPr>
        <w:t>Відповідальність Сторін</w:t>
      </w:r>
    </w:p>
    <w:p w14:paraId="4F2EDA6F"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За невиконання або неналежне виконання своїх зобов’язань за цим Договором Сторони несуть відповідальність згідно з чинним законодавством України та цим Договором.</w:t>
      </w:r>
    </w:p>
    <w:p w14:paraId="537EABC4" w14:textId="77777777" w:rsidR="00347CE9" w:rsidRPr="0004067E" w:rsidRDefault="00347CE9" w:rsidP="00347CE9">
      <w:pPr>
        <w:pStyle w:val="2"/>
        <w:numPr>
          <w:ilvl w:val="1"/>
          <w:numId w:val="1"/>
        </w:numPr>
        <w:tabs>
          <w:tab w:val="decimal" w:pos="426"/>
        </w:tabs>
        <w:ind w:left="142" w:firstLine="0"/>
        <w:jc w:val="both"/>
        <w:rPr>
          <w:spacing w:val="0"/>
          <w:sz w:val="22"/>
          <w:szCs w:val="22"/>
        </w:rPr>
      </w:pPr>
      <w:bookmarkStart w:id="0" w:name="3000"/>
      <w:bookmarkStart w:id="1" w:name="3001"/>
      <w:bookmarkStart w:id="2" w:name="3002"/>
      <w:bookmarkStart w:id="3" w:name="3003"/>
      <w:bookmarkStart w:id="4" w:name="3004"/>
      <w:bookmarkStart w:id="5" w:name="3030"/>
      <w:bookmarkEnd w:id="0"/>
      <w:bookmarkEnd w:id="1"/>
      <w:bookmarkEnd w:id="2"/>
      <w:bookmarkEnd w:id="3"/>
      <w:bookmarkEnd w:id="4"/>
      <w:bookmarkEnd w:id="5"/>
      <w:r w:rsidRPr="0004067E">
        <w:rPr>
          <w:spacing w:val="0"/>
          <w:sz w:val="22"/>
          <w:szCs w:val="22"/>
        </w:rPr>
        <w:t xml:space="preserve">За порушення строків виконання грошових зобов’язань за цим Договором Покупець сплачує Продавцю суму боргу з урахуванням індексу інфляції за весь час прострочення, три відсотки річних, нарахованих на суму боргу, а також пеню в розмірі подвійної облікової ставки Національного банку України від простроченої суми за кожний день прострочення. </w:t>
      </w:r>
    </w:p>
    <w:p w14:paraId="3D905712"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У разі, якщо Покупець ухил</w:t>
      </w:r>
      <w:r w:rsidR="0004067E" w:rsidRPr="0004067E">
        <w:rPr>
          <w:spacing w:val="0"/>
          <w:sz w:val="22"/>
          <w:szCs w:val="22"/>
        </w:rPr>
        <w:t>яється від укладення Основного д</w:t>
      </w:r>
      <w:r w:rsidRPr="0004067E">
        <w:rPr>
          <w:spacing w:val="0"/>
          <w:sz w:val="22"/>
          <w:szCs w:val="22"/>
        </w:rPr>
        <w:t>оговору в строк, передбачений цим Договором, Продавець має право розірвати цей Договір в односторонньому порядку шляхом направлення рекомендованим листом на адресу Покупця, вказану в цьому Договорі, або вручення під розписку повідомлення про розірвання. У цьому разі цей Договір є розірваним і вважається припиненим в повному обсязі без укладення будь-яких інших документів із дня, наступного за днем направлення Повідомлення про розірвання.</w:t>
      </w:r>
    </w:p>
    <w:p w14:paraId="65691159"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У разі розірвання цього Договору з підстав, передбачених п.6.3. цього Договору, Продавець повертає сплачені Покупцем кошти протягом 120 (ста двадцяти) календарних днів з моменту заплано</w:t>
      </w:r>
      <w:r w:rsidR="0004067E" w:rsidRPr="0004067E">
        <w:rPr>
          <w:spacing w:val="0"/>
          <w:sz w:val="22"/>
          <w:szCs w:val="22"/>
        </w:rPr>
        <w:t>ваної дати укладення Основного д</w:t>
      </w:r>
      <w:r w:rsidRPr="0004067E">
        <w:rPr>
          <w:spacing w:val="0"/>
          <w:sz w:val="22"/>
          <w:szCs w:val="22"/>
        </w:rPr>
        <w:t>оговору, що буде зазначена в письмовому повідомленні Продавця, яке буде направлене Покупцю згідно положень п.2.6. цього Договору, за виключенням штрафу у розмірі 5% (п’яти відсотків) від</w:t>
      </w:r>
      <w:r w:rsidR="0004067E" w:rsidRPr="0004067E">
        <w:rPr>
          <w:spacing w:val="0"/>
          <w:sz w:val="22"/>
          <w:szCs w:val="22"/>
        </w:rPr>
        <w:t xml:space="preserve"> загального розміру Авансового п</w:t>
      </w:r>
      <w:r w:rsidRPr="0004067E">
        <w:rPr>
          <w:spacing w:val="0"/>
          <w:sz w:val="22"/>
          <w:szCs w:val="22"/>
        </w:rPr>
        <w:t>латежу, що був визначений на момент укладення цього Договору.</w:t>
      </w:r>
    </w:p>
    <w:p w14:paraId="0ACB6BEF"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bCs/>
          <w:spacing w:val="0"/>
          <w:sz w:val="22"/>
          <w:szCs w:val="22"/>
        </w:rPr>
        <w:t>У разі порушення Покупцем умов цього Договору щ</w:t>
      </w:r>
      <w:r w:rsidR="0004067E" w:rsidRPr="0004067E">
        <w:rPr>
          <w:bCs/>
          <w:spacing w:val="0"/>
          <w:sz w:val="22"/>
          <w:szCs w:val="22"/>
        </w:rPr>
        <w:t>одо сплати Покупцем Авансового п</w:t>
      </w:r>
      <w:r w:rsidRPr="0004067E">
        <w:rPr>
          <w:bCs/>
          <w:spacing w:val="0"/>
          <w:sz w:val="22"/>
          <w:szCs w:val="22"/>
        </w:rPr>
        <w:t xml:space="preserve">латежу згідно умов цього Договору, з урахуванням коригування вартості Об’єкта, Продавець </w:t>
      </w:r>
      <w:r w:rsidRPr="0004067E">
        <w:rPr>
          <w:spacing w:val="0"/>
          <w:sz w:val="22"/>
          <w:szCs w:val="22"/>
        </w:rPr>
        <w:t xml:space="preserve">має право розірвати цей Договір в односторонньому порядку шляхом направлення </w:t>
      </w:r>
      <w:r w:rsidRPr="0004067E">
        <w:rPr>
          <w:spacing w:val="0"/>
          <w:sz w:val="22"/>
          <w:szCs w:val="22"/>
        </w:rPr>
        <w:lastRenderedPageBreak/>
        <w:t>рекомендованим листом на адресу Покупця, вказану в цьому Договорі, або вручення під розписку повідомлення про розірвання. У цьому разі цей Договір є розірваним і вважається припиненим в повному обсязі без укладення будь-яких інших документів із дня, наступного за днем направлення Повідомлення про розірвання</w:t>
      </w:r>
      <w:r w:rsidRPr="0004067E">
        <w:rPr>
          <w:bCs/>
          <w:spacing w:val="0"/>
          <w:sz w:val="22"/>
          <w:szCs w:val="22"/>
        </w:rPr>
        <w:t>.</w:t>
      </w:r>
    </w:p>
    <w:p w14:paraId="38F8792E"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bCs/>
          <w:spacing w:val="0"/>
          <w:sz w:val="22"/>
          <w:szCs w:val="22"/>
        </w:rPr>
        <w:t>У разі розірвання цього Договору з підстав, передбачених п.6.5. цього Договору, Продавець повертає сплачені Покупцем кошти протягом 12</w:t>
      </w:r>
      <w:r w:rsidRPr="0004067E">
        <w:rPr>
          <w:spacing w:val="0"/>
          <w:sz w:val="22"/>
          <w:szCs w:val="22"/>
        </w:rPr>
        <w:t>0 (ста двадцяти) календарних днів з моменту розірвання цього Договору, за виключенням штрафу у розмірі 5</w:t>
      </w:r>
      <w:r w:rsidRPr="0004067E">
        <w:rPr>
          <w:bCs/>
          <w:spacing w:val="0"/>
          <w:sz w:val="22"/>
          <w:szCs w:val="22"/>
        </w:rPr>
        <w:t xml:space="preserve">% (п’яти </w:t>
      </w:r>
      <w:r w:rsidRPr="0004067E">
        <w:rPr>
          <w:spacing w:val="0"/>
          <w:sz w:val="22"/>
          <w:szCs w:val="22"/>
        </w:rPr>
        <w:t xml:space="preserve">відсотків) від вартості </w:t>
      </w:r>
      <w:r w:rsidRPr="0004067E">
        <w:rPr>
          <w:bCs/>
          <w:spacing w:val="0"/>
          <w:sz w:val="22"/>
          <w:szCs w:val="22"/>
        </w:rPr>
        <w:t>Об’єкта, що встановлена на дату укладення цього Договору</w:t>
      </w:r>
      <w:r w:rsidRPr="0004067E">
        <w:rPr>
          <w:spacing w:val="0"/>
          <w:sz w:val="22"/>
          <w:szCs w:val="22"/>
        </w:rPr>
        <w:t>.</w:t>
      </w:r>
    </w:p>
    <w:p w14:paraId="2F4DACE2"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У разі якщо Продавець з власної вин</w:t>
      </w:r>
      <w:r w:rsidR="0004067E" w:rsidRPr="0004067E">
        <w:rPr>
          <w:spacing w:val="0"/>
          <w:sz w:val="22"/>
          <w:szCs w:val="22"/>
        </w:rPr>
        <w:t>и не уклав з Покупцем Основний д</w:t>
      </w:r>
      <w:r w:rsidRPr="0004067E">
        <w:rPr>
          <w:spacing w:val="0"/>
          <w:sz w:val="22"/>
          <w:szCs w:val="22"/>
        </w:rPr>
        <w:t>оговір в строк, передбачений цим Договором, та у разі розірвання Договору з цієї причини, за письмовою вимогою Покупця Продавець, після настання кінцево</w:t>
      </w:r>
      <w:r w:rsidR="0004067E" w:rsidRPr="0004067E">
        <w:rPr>
          <w:spacing w:val="0"/>
          <w:sz w:val="22"/>
          <w:szCs w:val="22"/>
        </w:rPr>
        <w:t>го терміну укладення Основного д</w:t>
      </w:r>
      <w:r w:rsidRPr="0004067E">
        <w:rPr>
          <w:spacing w:val="0"/>
          <w:sz w:val="22"/>
          <w:szCs w:val="22"/>
        </w:rPr>
        <w:t>оговору, повертає сплачені Покупцем кошти протягом 90 (дев’яноста) календарних днів.</w:t>
      </w:r>
    </w:p>
    <w:p w14:paraId="51EE2567"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Повернення коштів Покупцю здійснюється виключно в безготівковій формі на банківський рахунок Покупця, про який Покупець зобов’язаний повідомити Продавця письмово. Продавець не несе відповідальності за порушення строків повернення коштів або за неповернення коштів у разі неповідомлення Покупцем своїх банківських реквізитів.</w:t>
      </w:r>
    </w:p>
    <w:p w14:paraId="381DCF50"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У випадку порушення Покупцем п.5.8. цього Договору, вартість Об’єкта за Основним Договором збільшується на суму коштів</w:t>
      </w:r>
      <w:r w:rsidRPr="0004067E">
        <w:rPr>
          <w:spacing w:val="0"/>
          <w:sz w:val="22"/>
          <w:szCs w:val="22"/>
          <w:lang w:val="ru-RU"/>
        </w:rPr>
        <w:t xml:space="preserve"> у </w:t>
      </w:r>
      <w:r w:rsidRPr="0004067E">
        <w:rPr>
          <w:spacing w:val="0"/>
          <w:sz w:val="22"/>
          <w:szCs w:val="22"/>
        </w:rPr>
        <w:t xml:space="preserve">гривні, що є еквівалентом 10 000,00 (десяти тисяч) доларів США за курсом Національного банку України на дату здійснення порушення умов вказаного пункту. </w:t>
      </w:r>
    </w:p>
    <w:p w14:paraId="6AA7034E" w14:textId="77777777" w:rsidR="00347CE9" w:rsidRPr="0004067E" w:rsidRDefault="00347CE9" w:rsidP="00347CE9">
      <w:pPr>
        <w:numPr>
          <w:ilvl w:val="0"/>
          <w:numId w:val="1"/>
        </w:numPr>
        <w:tabs>
          <w:tab w:val="decimal" w:pos="426"/>
        </w:tabs>
        <w:spacing w:before="120"/>
        <w:ind w:left="142" w:firstLine="0"/>
        <w:jc w:val="center"/>
        <w:rPr>
          <w:b/>
          <w:bCs/>
          <w:caps/>
          <w:sz w:val="22"/>
          <w:szCs w:val="22"/>
          <w:shd w:val="clear" w:color="auto" w:fill="FFFFFF"/>
          <w:lang w:val="uk-UA"/>
        </w:rPr>
      </w:pPr>
      <w:r w:rsidRPr="0004067E">
        <w:rPr>
          <w:b/>
          <w:bCs/>
          <w:caps/>
          <w:sz w:val="22"/>
          <w:szCs w:val="22"/>
          <w:shd w:val="clear" w:color="auto" w:fill="FFFFFF"/>
          <w:lang w:val="uk-UA"/>
        </w:rPr>
        <w:t>Інші умови</w:t>
      </w:r>
    </w:p>
    <w:p w14:paraId="2436BFF9"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Зміни та доповнення до цього Договору будуть вважатися чинними, якщо вони укладені в письмовій формі та підписані обома Сторонами або уповноваженими представниками Сторін та посвідчені нотаріально.</w:t>
      </w:r>
    </w:p>
    <w:p w14:paraId="636F77DD"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Цей Договір діє з моменту його підписання Сторонами і до моменту виконання ними своїх договірних зобов’язань у повному обсязі, або до моменту виконання зобов’язань Сторін у зв’язку з розірванням цього Договору.</w:t>
      </w:r>
    </w:p>
    <w:p w14:paraId="46565345"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bCs/>
          <w:spacing w:val="0"/>
          <w:sz w:val="22"/>
          <w:szCs w:val="22"/>
        </w:rPr>
        <w:t>Покупець зобов’язується на момент укладання Основного Договору надати згоду другого з подружжя та/або інших осіб, отримання згоди яких є необхідним для укладення Основного Договору згідно з чинним законодавством України (у разі наявності таких осіб). Надання такої згоди повинне бути підтверджене відповідною нотаріальною згодою, справжність підпису на якій засвідчується нотаріально.</w:t>
      </w:r>
    </w:p>
    <w:p w14:paraId="78C54CD0"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При виконанні Договору та з усіх питань, які не врегульовані цим Договором, Сторони керуються чинним законодавством України.</w:t>
      </w:r>
    </w:p>
    <w:p w14:paraId="4420C418"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Сторони свідчать, що вони усі разом і кожен окремо в даний момент ні в якій мірі ні законом чи іншим нормативним актом, ні судовим рішенням, ні іншим способом не обмежені в праві укладати та виконувати цей Договір чи подібні договори. Необхідність дотримання встановлених законодавством процедур і правил не розглядаються Сторонами як обмеження права, за умови їх доброчесного і своєчасного виконання.</w:t>
      </w:r>
    </w:p>
    <w:p w14:paraId="380FA25D"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Якщо після укладення цього Договору з’ясується, що яка-небудь із Сторін не мала права укладати цей Договір і він підлягає припиненню, то така Сторона зобов’язана відшкодувати іншій Стороні всі витрати, які вона понесла в зв’язку з виконанням цього Договору, а також збитки.</w:t>
      </w:r>
    </w:p>
    <w:p w14:paraId="4AD494DD"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Сторонам роз’яснено зміст ст. 27 Закону України «Про нотаріат», згідно якої нотаріус не несе відповідальності у разі, якщо особа, яка звернулася до нотаріуса за вчиненням нотаріальної дії: подала неправдиву інформацію щодо будь-якого питання, пов’язаного із вчиненням нотаріальної дії; подала недійсні та/або підроблені документи; не заявила про відсутність чи наявність осіб, прав чи інтересів яких може стосуватися нотаріальна дія, за вчиненням якої звернулася особа.</w:t>
      </w:r>
    </w:p>
    <w:p w14:paraId="585FBC46"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 xml:space="preserve">На виконання вимог ч. 2 ст. 12 Закону України «Про захист персональних даних» Покупець повідомляється про включення наданих ним Продавцю власних персональних даних до баз </w:t>
      </w:r>
      <w:r w:rsidRPr="0004067E">
        <w:rPr>
          <w:spacing w:val="0"/>
          <w:sz w:val="22"/>
          <w:szCs w:val="22"/>
        </w:rPr>
        <w:lastRenderedPageBreak/>
        <w:t>персональних даних, власником яких є Продавець. Покупець підтверджує, що він повідомлений про свої права, визначені Законом України «Про захист персональних даних»</w:t>
      </w:r>
      <w:r w:rsidRPr="0004067E">
        <w:rPr>
          <w:spacing w:val="0"/>
          <w:sz w:val="22"/>
          <w:szCs w:val="22"/>
          <w:lang w:val="ru-RU"/>
        </w:rPr>
        <w:t>.</w:t>
      </w:r>
    </w:p>
    <w:p w14:paraId="6BC6A909" w14:textId="77777777" w:rsidR="00347CE9" w:rsidRPr="0004067E" w:rsidRDefault="00347CE9" w:rsidP="00347CE9">
      <w:pPr>
        <w:autoSpaceDN w:val="0"/>
        <w:ind w:left="142"/>
        <w:contextualSpacing/>
        <w:jc w:val="both"/>
        <w:rPr>
          <w:sz w:val="22"/>
          <w:szCs w:val="22"/>
          <w:lang w:val="uk-UA"/>
        </w:rPr>
      </w:pPr>
      <w:r w:rsidRPr="0004067E">
        <w:rPr>
          <w:sz w:val="22"/>
          <w:szCs w:val="22"/>
          <w:lang w:val="uk-UA"/>
        </w:rPr>
        <w:t>7.8.1. Під</w:t>
      </w:r>
      <w:r w:rsidR="00E52151" w:rsidRPr="0004067E">
        <w:rPr>
          <w:sz w:val="22"/>
          <w:szCs w:val="22"/>
          <w:lang w:val="uk-UA"/>
        </w:rPr>
        <w:t>писуючи даний Договір, Покупець,</w:t>
      </w:r>
      <w:r w:rsidRPr="0004067E">
        <w:rPr>
          <w:sz w:val="22"/>
          <w:szCs w:val="22"/>
          <w:lang w:val="uk-UA"/>
        </w:rPr>
        <w:t xml:space="preserve"> як суб’єкт персональних даних, дає свій добровільний та однозначний дозвіл на вчинення Продавцем, як власником баз персональних даних, всіх дій, які, відповідно до Закону України «Про захист персональних даних», є обробкою його персональних даних у відповідності до сформульованої мети їх обробки; </w:t>
      </w:r>
    </w:p>
    <w:p w14:paraId="3F4FB5C8" w14:textId="77777777" w:rsidR="00347CE9" w:rsidRPr="0004067E" w:rsidRDefault="00347CE9" w:rsidP="00347CE9">
      <w:pPr>
        <w:autoSpaceDN w:val="0"/>
        <w:ind w:left="142"/>
        <w:contextualSpacing/>
        <w:jc w:val="both"/>
        <w:rPr>
          <w:sz w:val="22"/>
          <w:szCs w:val="22"/>
          <w:lang w:val="uk-UA"/>
        </w:rPr>
      </w:pPr>
      <w:r w:rsidRPr="0004067E">
        <w:rPr>
          <w:sz w:val="22"/>
          <w:szCs w:val="22"/>
          <w:lang w:val="uk-UA"/>
        </w:rPr>
        <w:t>7.8.2. Покупець дає згоду на передачу (поширення) своїх персональних даних, що включені до баз персональних даних, власником яких є Продавець, виключно з метою забезпечення їх ідентифікації відповідно до вимог Закону України «Про запобігання та протидію легалізації (відмиванню) доходів, одержаних злочинним шляхом», податкових відносин та відносин у сфері бухгалтерського обліку відповідно до Цивільного кодексу України, Господарського кодексу України, Податкового кодексу України, Закону України «Про бухгалтерський облік та фінансову звітність в Україні», Закону України «Про банки і банківську діяльність»;</w:t>
      </w:r>
    </w:p>
    <w:p w14:paraId="6FFD88B4" w14:textId="77777777" w:rsidR="00347CE9" w:rsidRPr="0004067E" w:rsidRDefault="00347CE9" w:rsidP="00347CE9">
      <w:pPr>
        <w:autoSpaceDN w:val="0"/>
        <w:ind w:left="142"/>
        <w:contextualSpacing/>
        <w:jc w:val="both"/>
        <w:rPr>
          <w:sz w:val="22"/>
          <w:szCs w:val="22"/>
          <w:lang w:val="uk-UA"/>
        </w:rPr>
      </w:pPr>
      <w:r w:rsidRPr="0004067E">
        <w:rPr>
          <w:sz w:val="22"/>
          <w:szCs w:val="22"/>
          <w:lang w:val="uk-UA"/>
        </w:rPr>
        <w:t xml:space="preserve">7.8.3. Покупець дає згоду на зберігання своїх персональних даних протягом строку, визначеного внутрішніми документами Продавця; </w:t>
      </w:r>
    </w:p>
    <w:p w14:paraId="6C72536E" w14:textId="77777777" w:rsidR="00347CE9" w:rsidRPr="0004067E" w:rsidRDefault="00347CE9" w:rsidP="00347CE9">
      <w:pPr>
        <w:autoSpaceDN w:val="0"/>
        <w:ind w:left="142"/>
        <w:contextualSpacing/>
        <w:jc w:val="both"/>
        <w:rPr>
          <w:sz w:val="22"/>
          <w:szCs w:val="22"/>
          <w:lang w:val="uk-UA" w:eastAsia="ar-SA"/>
        </w:rPr>
      </w:pPr>
      <w:r w:rsidRPr="0004067E">
        <w:rPr>
          <w:sz w:val="22"/>
          <w:szCs w:val="22"/>
          <w:lang w:val="uk-UA"/>
        </w:rPr>
        <w:t xml:space="preserve">7.8.4. Доступ до персональних даних Покупця, що включені до баз персональних даних, власником яких є Продавець, третіх осіб дозволяється у випадках та порядку, передбаченому </w:t>
      </w:r>
      <w:r w:rsidRPr="0004067E">
        <w:rPr>
          <w:bCs/>
          <w:spacing w:val="-4"/>
          <w:sz w:val="22"/>
          <w:szCs w:val="22"/>
          <w:shd w:val="clear" w:color="auto" w:fill="FFFFFF"/>
          <w:lang w:val="uk-UA"/>
        </w:rPr>
        <w:t>чинним законодавством України</w:t>
      </w:r>
      <w:r w:rsidRPr="0004067E">
        <w:rPr>
          <w:sz w:val="22"/>
          <w:szCs w:val="22"/>
          <w:lang w:val="uk-UA"/>
        </w:rPr>
        <w:t>.</w:t>
      </w:r>
    </w:p>
    <w:p w14:paraId="78F78E7B" w14:textId="77777777" w:rsidR="00347CE9" w:rsidRPr="0004067E" w:rsidRDefault="00347CE9" w:rsidP="00347CE9">
      <w:pPr>
        <w:pStyle w:val="2"/>
        <w:numPr>
          <w:ilvl w:val="1"/>
          <w:numId w:val="1"/>
        </w:numPr>
        <w:tabs>
          <w:tab w:val="decimal" w:pos="426"/>
        </w:tabs>
        <w:ind w:left="142" w:firstLine="0"/>
        <w:jc w:val="both"/>
        <w:rPr>
          <w:sz w:val="22"/>
          <w:szCs w:val="22"/>
        </w:rPr>
      </w:pPr>
      <w:r w:rsidRPr="0004067E">
        <w:rPr>
          <w:spacing w:val="0"/>
          <w:sz w:val="22"/>
          <w:szCs w:val="22"/>
        </w:rPr>
        <w:t>Ми: Продавець та Покупець, однаково розуміємо значення та умови цього правочину та його правові наслідки, підтверджуємо дійсність намірів при його укладанні, а також те, що він не носить характер фіктивного та удаваного.</w:t>
      </w:r>
      <w:r w:rsidRPr="0004067E">
        <w:rPr>
          <w:spacing w:val="0"/>
          <w:sz w:val="22"/>
          <w:szCs w:val="22"/>
          <w:lang w:val="ru-RU"/>
        </w:rPr>
        <w:t xml:space="preserve"> </w:t>
      </w:r>
    </w:p>
    <w:p w14:paraId="4C21F7B3" w14:textId="1A1473BF"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 xml:space="preserve">Покупець свідчить, що на </w:t>
      </w:r>
      <w:r w:rsidR="00E52151" w:rsidRPr="0004067E">
        <w:rPr>
          <w:spacing w:val="0"/>
          <w:sz w:val="22"/>
          <w:szCs w:val="22"/>
        </w:rPr>
        <w:t>момент укладання цього Д</w:t>
      </w:r>
      <w:r w:rsidRPr="0004067E">
        <w:rPr>
          <w:spacing w:val="0"/>
          <w:sz w:val="22"/>
          <w:szCs w:val="22"/>
        </w:rPr>
        <w:t>оговору в зареєстрованому шлюбі не перебуває та ні з ким не проживає спільно однією сім’єю. / Покупець свідчить, що цей Договір укладається за зго</w:t>
      </w:r>
      <w:r w:rsidR="001417EA" w:rsidRPr="0004067E">
        <w:rPr>
          <w:spacing w:val="0"/>
          <w:sz w:val="22"/>
          <w:szCs w:val="22"/>
        </w:rPr>
        <w:t xml:space="preserve">дою його дружини (її чоловіка) – </w:t>
      </w:r>
      <w:r w:rsidRPr="0004067E">
        <w:rPr>
          <w:spacing w:val="0"/>
          <w:sz w:val="22"/>
          <w:szCs w:val="22"/>
        </w:rPr>
        <w:t xml:space="preserve">_______, справжність підпису на заяві засвідчено приватним нотаріусом Київського міського нотаріального округу, </w:t>
      </w:r>
      <w:r w:rsidR="00824733" w:rsidRPr="0004067E">
        <w:rPr>
          <w:bCs/>
          <w:sz w:val="22"/>
          <w:szCs w:val="22"/>
          <w:shd w:val="clear" w:color="auto" w:fill="FFFFFF"/>
        </w:rPr>
        <w:t>&lt;</w:t>
      </w:r>
      <w:r w:rsidR="00824733" w:rsidRPr="00824733">
        <w:rPr>
          <w:bCs/>
          <w:sz w:val="22"/>
          <w:szCs w:val="22"/>
          <w:shd w:val="clear" w:color="auto" w:fill="FFFFFF"/>
        </w:rPr>
        <w:t>П</w:t>
      </w:r>
      <w:r w:rsidR="00824733">
        <w:rPr>
          <w:bCs/>
          <w:sz w:val="22"/>
          <w:szCs w:val="22"/>
          <w:shd w:val="clear" w:color="auto" w:fill="FFFFFF"/>
        </w:rPr>
        <w:t>ІБ</w:t>
      </w:r>
      <w:r w:rsidR="00824733" w:rsidRPr="0004067E">
        <w:rPr>
          <w:bCs/>
          <w:sz w:val="22"/>
          <w:szCs w:val="22"/>
          <w:shd w:val="clear" w:color="auto" w:fill="FFFFFF"/>
        </w:rPr>
        <w:t>&gt;</w:t>
      </w:r>
      <w:r w:rsidRPr="0004067E">
        <w:rPr>
          <w:spacing w:val="0"/>
          <w:sz w:val="22"/>
          <w:szCs w:val="22"/>
        </w:rPr>
        <w:t xml:space="preserve"> від </w:t>
      </w:r>
      <w:r w:rsidRPr="0004067E">
        <w:rPr>
          <w:bCs/>
          <w:spacing w:val="0"/>
          <w:sz w:val="22"/>
          <w:szCs w:val="22"/>
          <w:shd w:val="clear" w:color="auto" w:fill="FFFFFF"/>
        </w:rPr>
        <w:t>&lt;ДАТА</w:t>
      </w:r>
      <w:r w:rsidR="00A7369F">
        <w:rPr>
          <w:bCs/>
          <w:spacing w:val="0"/>
          <w:sz w:val="22"/>
          <w:szCs w:val="22"/>
          <w:shd w:val="clear" w:color="auto" w:fill="FFFFFF"/>
        </w:rPr>
        <w:t xml:space="preserve"> </w:t>
      </w:r>
      <w:r w:rsidRPr="0004067E">
        <w:rPr>
          <w:bCs/>
          <w:spacing w:val="0"/>
          <w:sz w:val="22"/>
          <w:szCs w:val="22"/>
          <w:shd w:val="clear" w:color="auto" w:fill="FFFFFF"/>
        </w:rPr>
        <w:t>ДОГОВОР</w:t>
      </w:r>
      <w:r w:rsidR="00A7369F">
        <w:rPr>
          <w:bCs/>
          <w:spacing w:val="0"/>
          <w:sz w:val="22"/>
          <w:szCs w:val="22"/>
          <w:shd w:val="clear" w:color="auto" w:fill="FFFFFF"/>
        </w:rPr>
        <w:t>У</w:t>
      </w:r>
      <w:r w:rsidRPr="0004067E">
        <w:rPr>
          <w:bCs/>
          <w:spacing w:val="0"/>
          <w:sz w:val="22"/>
          <w:szCs w:val="22"/>
          <w:shd w:val="clear" w:color="auto" w:fill="FFFFFF"/>
        </w:rPr>
        <w:t>&gt;</w:t>
      </w:r>
      <w:r w:rsidRPr="0004067E">
        <w:rPr>
          <w:b/>
          <w:bCs/>
          <w:spacing w:val="0"/>
          <w:sz w:val="22"/>
          <w:szCs w:val="22"/>
          <w:shd w:val="clear" w:color="auto" w:fill="FFFFFF"/>
        </w:rPr>
        <w:t xml:space="preserve"> </w:t>
      </w:r>
      <w:r w:rsidRPr="0004067E">
        <w:rPr>
          <w:spacing w:val="0"/>
          <w:sz w:val="22"/>
          <w:szCs w:val="22"/>
        </w:rPr>
        <w:t xml:space="preserve"> року за реєстровим № ___. Ця заява доведена до відома Продавця.</w:t>
      </w:r>
    </w:p>
    <w:p w14:paraId="4E2860F9"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Спори між Сторонами вирішуються у встановленому законодавством порядку.</w:t>
      </w:r>
    </w:p>
    <w:p w14:paraId="7E1D0D37" w14:textId="77777777" w:rsidR="00347CE9" w:rsidRPr="0004067E" w:rsidRDefault="00347CE9" w:rsidP="00347CE9">
      <w:pPr>
        <w:pStyle w:val="2"/>
        <w:numPr>
          <w:ilvl w:val="1"/>
          <w:numId w:val="1"/>
        </w:numPr>
        <w:tabs>
          <w:tab w:val="decimal" w:pos="426"/>
        </w:tabs>
        <w:ind w:left="142" w:firstLine="0"/>
        <w:jc w:val="both"/>
        <w:rPr>
          <w:spacing w:val="0"/>
          <w:sz w:val="22"/>
          <w:szCs w:val="22"/>
        </w:rPr>
      </w:pPr>
      <w:r w:rsidRPr="0004067E">
        <w:rPr>
          <w:spacing w:val="0"/>
          <w:sz w:val="22"/>
          <w:szCs w:val="22"/>
        </w:rPr>
        <w:t>Витрати по нотаріальному оформленню цього Договору несе Покупець.</w:t>
      </w:r>
    </w:p>
    <w:p w14:paraId="3B90F23D" w14:textId="77777777" w:rsidR="00347CE9" w:rsidRPr="0004067E" w:rsidRDefault="00347CE9" w:rsidP="00347CE9">
      <w:pPr>
        <w:pStyle w:val="2"/>
        <w:numPr>
          <w:ilvl w:val="1"/>
          <w:numId w:val="1"/>
        </w:numPr>
        <w:tabs>
          <w:tab w:val="decimal" w:pos="426"/>
        </w:tabs>
        <w:ind w:left="142" w:firstLine="0"/>
        <w:jc w:val="both"/>
        <w:rPr>
          <w:sz w:val="22"/>
          <w:szCs w:val="22"/>
        </w:rPr>
      </w:pPr>
      <w:r w:rsidRPr="0004067E">
        <w:rPr>
          <w:spacing w:val="0"/>
          <w:sz w:val="22"/>
          <w:szCs w:val="22"/>
        </w:rPr>
        <w:t>Після прочитання Договору Сторони підтвердили нотаріусу, що зміст цього Договору повністю відповідає їх дійсним намірам, кожна із Сторін однаково розуміє значення, умови правочину та його правові наслідки, про що свідчать особисті підписи Сторін на правочині.</w:t>
      </w:r>
    </w:p>
    <w:p w14:paraId="42A9E05B" w14:textId="0DE91E8B" w:rsidR="00347CE9" w:rsidRPr="0004067E" w:rsidRDefault="00347CE9" w:rsidP="00347CE9">
      <w:pPr>
        <w:pStyle w:val="2"/>
        <w:numPr>
          <w:ilvl w:val="1"/>
          <w:numId w:val="1"/>
        </w:numPr>
        <w:tabs>
          <w:tab w:val="decimal" w:pos="426"/>
        </w:tabs>
        <w:ind w:left="142" w:firstLine="0"/>
        <w:jc w:val="both"/>
        <w:rPr>
          <w:sz w:val="22"/>
          <w:szCs w:val="22"/>
        </w:rPr>
      </w:pPr>
      <w:r w:rsidRPr="0004067E">
        <w:rPr>
          <w:spacing w:val="0"/>
          <w:sz w:val="22"/>
          <w:szCs w:val="22"/>
        </w:rPr>
        <w:t xml:space="preserve">Цей Договір складений у трьох примірниках, один з яких залишається у справах приватного нотаріуса Київського міського нотаріального округу, </w:t>
      </w:r>
      <w:r w:rsidR="00824733" w:rsidRPr="0004067E">
        <w:rPr>
          <w:bCs/>
          <w:sz w:val="22"/>
          <w:szCs w:val="22"/>
          <w:shd w:val="clear" w:color="auto" w:fill="FFFFFF"/>
        </w:rPr>
        <w:t>&lt;</w:t>
      </w:r>
      <w:r w:rsidR="00824733" w:rsidRPr="00824733">
        <w:rPr>
          <w:bCs/>
          <w:sz w:val="22"/>
          <w:szCs w:val="22"/>
          <w:shd w:val="clear" w:color="auto" w:fill="FFFFFF"/>
        </w:rPr>
        <w:t>П</w:t>
      </w:r>
      <w:r w:rsidR="00824733">
        <w:rPr>
          <w:bCs/>
          <w:sz w:val="22"/>
          <w:szCs w:val="22"/>
          <w:shd w:val="clear" w:color="auto" w:fill="FFFFFF"/>
        </w:rPr>
        <w:t>ІБ</w:t>
      </w:r>
      <w:r w:rsidR="00824733" w:rsidRPr="0004067E">
        <w:rPr>
          <w:bCs/>
          <w:sz w:val="22"/>
          <w:szCs w:val="22"/>
          <w:shd w:val="clear" w:color="auto" w:fill="FFFFFF"/>
        </w:rPr>
        <w:t>&gt;</w:t>
      </w:r>
      <w:r w:rsidR="00824733" w:rsidRPr="0004067E">
        <w:rPr>
          <w:spacing w:val="0"/>
          <w:sz w:val="22"/>
          <w:szCs w:val="22"/>
        </w:rPr>
        <w:t xml:space="preserve"> </w:t>
      </w:r>
      <w:r w:rsidRPr="0004067E">
        <w:rPr>
          <w:spacing w:val="0"/>
          <w:sz w:val="22"/>
          <w:szCs w:val="22"/>
        </w:rPr>
        <w:t>а інші, викладені на нотаріальних бланках, видаються Продавцю та Покупцю.</w:t>
      </w:r>
    </w:p>
    <w:tbl>
      <w:tblPr>
        <w:tblW w:w="10560" w:type="dxa"/>
        <w:tblInd w:w="-252" w:type="dxa"/>
        <w:tblLook w:val="04A0" w:firstRow="1" w:lastRow="0" w:firstColumn="1" w:lastColumn="0" w:noHBand="0" w:noVBand="1"/>
      </w:tblPr>
      <w:tblGrid>
        <w:gridCol w:w="5380"/>
        <w:gridCol w:w="5180"/>
      </w:tblGrid>
      <w:tr w:rsidR="0004067E" w:rsidRPr="0004067E" w14:paraId="45758407" w14:textId="77777777" w:rsidTr="00347CE9">
        <w:trPr>
          <w:trHeight w:val="108"/>
        </w:trPr>
        <w:tc>
          <w:tcPr>
            <w:tcW w:w="10560" w:type="dxa"/>
            <w:gridSpan w:val="2"/>
            <w:hideMark/>
          </w:tcPr>
          <w:p w14:paraId="0A10E6DE" w14:textId="77777777" w:rsidR="00347CE9" w:rsidRPr="0004067E" w:rsidRDefault="00347CE9">
            <w:pPr>
              <w:pStyle w:val="a3"/>
              <w:spacing w:line="252" w:lineRule="auto"/>
              <w:ind w:left="142"/>
              <w:jc w:val="center"/>
              <w:rPr>
                <w:b/>
                <w:bCs/>
                <w:caps/>
                <w:sz w:val="22"/>
                <w:szCs w:val="22"/>
                <w:shd w:val="clear" w:color="auto" w:fill="FFFFFF"/>
                <w:lang w:val="uk-UA"/>
              </w:rPr>
            </w:pPr>
            <w:r w:rsidRPr="0004067E">
              <w:rPr>
                <w:b/>
                <w:bCs/>
                <w:caps/>
                <w:sz w:val="22"/>
                <w:szCs w:val="22"/>
                <w:shd w:val="clear" w:color="auto" w:fill="FFFFFF"/>
                <w:lang w:val="uk-UA"/>
              </w:rPr>
              <w:t xml:space="preserve">підписи Сторін </w:t>
            </w:r>
          </w:p>
        </w:tc>
      </w:tr>
      <w:tr w:rsidR="0004067E" w:rsidRPr="0004067E" w14:paraId="454CE70F" w14:textId="77777777" w:rsidTr="00347CE9">
        <w:trPr>
          <w:trHeight w:val="183"/>
        </w:trPr>
        <w:tc>
          <w:tcPr>
            <w:tcW w:w="10560" w:type="dxa"/>
            <w:gridSpan w:val="2"/>
            <w:hideMark/>
          </w:tcPr>
          <w:p w14:paraId="4856CEEB" w14:textId="77777777" w:rsidR="00347CE9" w:rsidRPr="0004067E" w:rsidRDefault="00347CE9">
            <w:pPr>
              <w:spacing w:line="252" w:lineRule="auto"/>
              <w:ind w:left="142"/>
              <w:jc w:val="center"/>
              <w:rPr>
                <w:b/>
                <w:bCs/>
                <w:caps/>
                <w:sz w:val="22"/>
                <w:szCs w:val="22"/>
                <w:shd w:val="clear" w:color="auto" w:fill="FFFFFF"/>
                <w:lang w:val="uk-UA"/>
              </w:rPr>
            </w:pPr>
            <w:r w:rsidRPr="0004067E">
              <w:rPr>
                <w:b/>
                <w:bCs/>
                <w:caps/>
                <w:sz w:val="22"/>
                <w:szCs w:val="22"/>
                <w:shd w:val="clear" w:color="auto" w:fill="FFFFFF"/>
                <w:lang w:val="uk-UA"/>
              </w:rPr>
              <w:t>ПРОДАВЕЦЬ                                                                     ПОКУПЕЦЬ</w:t>
            </w:r>
          </w:p>
        </w:tc>
      </w:tr>
      <w:tr w:rsidR="0004067E" w:rsidRPr="0004067E" w14:paraId="1D15FC36" w14:textId="77777777" w:rsidTr="00347CE9">
        <w:trPr>
          <w:trHeight w:val="299"/>
        </w:trPr>
        <w:tc>
          <w:tcPr>
            <w:tcW w:w="5380" w:type="dxa"/>
            <w:hideMark/>
          </w:tcPr>
          <w:p w14:paraId="3249148D" w14:textId="77777777" w:rsidR="00347CE9" w:rsidRPr="0004067E" w:rsidRDefault="00347CE9">
            <w:pPr>
              <w:spacing w:line="252" w:lineRule="auto"/>
              <w:ind w:left="142"/>
              <w:jc w:val="center"/>
              <w:rPr>
                <w:b/>
                <w:bCs/>
                <w:caps/>
                <w:sz w:val="22"/>
                <w:szCs w:val="22"/>
                <w:shd w:val="clear" w:color="auto" w:fill="FFFFFF"/>
                <w:lang w:val="uk-UA"/>
              </w:rPr>
            </w:pPr>
            <w:r w:rsidRPr="0004067E">
              <w:rPr>
                <w:b/>
                <w:bCs/>
                <w:caps/>
                <w:sz w:val="22"/>
                <w:szCs w:val="22"/>
                <w:shd w:val="clear" w:color="auto" w:fill="FFFFFF"/>
                <w:lang w:val="uk-UA"/>
              </w:rPr>
              <w:t xml:space="preserve"> </w:t>
            </w:r>
          </w:p>
          <w:p w14:paraId="38A6207E" w14:textId="77777777" w:rsidR="00347CE9" w:rsidRPr="0004067E" w:rsidRDefault="00347CE9">
            <w:pPr>
              <w:spacing w:line="252" w:lineRule="auto"/>
              <w:ind w:left="142"/>
              <w:jc w:val="center"/>
              <w:rPr>
                <w:b/>
                <w:bCs/>
                <w:caps/>
                <w:sz w:val="22"/>
                <w:szCs w:val="22"/>
                <w:shd w:val="clear" w:color="auto" w:fill="FFFFFF"/>
                <w:lang w:val="en-US"/>
              </w:rPr>
            </w:pPr>
            <w:r w:rsidRPr="0004067E">
              <w:rPr>
                <w:b/>
                <w:bCs/>
                <w:caps/>
                <w:sz w:val="22"/>
                <w:szCs w:val="22"/>
                <w:shd w:val="clear" w:color="auto" w:fill="FFFFFF"/>
                <w:lang w:val="uk-UA"/>
              </w:rPr>
              <w:t>_________________________</w:t>
            </w:r>
            <w:r w:rsidRPr="0004067E">
              <w:rPr>
                <w:b/>
                <w:bCs/>
                <w:caps/>
                <w:sz w:val="22"/>
                <w:szCs w:val="22"/>
                <w:shd w:val="clear" w:color="auto" w:fill="FFFFFF"/>
                <w:lang w:val="en-US"/>
              </w:rPr>
              <w:t xml:space="preserve"> </w:t>
            </w:r>
          </w:p>
        </w:tc>
        <w:tc>
          <w:tcPr>
            <w:tcW w:w="5180" w:type="dxa"/>
          </w:tcPr>
          <w:p w14:paraId="58394F40" w14:textId="77777777" w:rsidR="00347CE9" w:rsidRPr="0004067E" w:rsidRDefault="00347CE9">
            <w:pPr>
              <w:spacing w:line="252" w:lineRule="auto"/>
              <w:ind w:left="142"/>
              <w:jc w:val="center"/>
              <w:rPr>
                <w:b/>
                <w:bCs/>
                <w:caps/>
                <w:sz w:val="22"/>
                <w:szCs w:val="22"/>
                <w:shd w:val="clear" w:color="auto" w:fill="FFFFFF"/>
                <w:lang w:val="uk-UA"/>
              </w:rPr>
            </w:pPr>
          </w:p>
          <w:p w14:paraId="29A21D0C" w14:textId="77777777" w:rsidR="00347CE9" w:rsidRPr="0004067E" w:rsidRDefault="00347CE9">
            <w:pPr>
              <w:spacing w:line="252" w:lineRule="auto"/>
              <w:ind w:left="142"/>
              <w:jc w:val="center"/>
              <w:rPr>
                <w:b/>
                <w:bCs/>
                <w:caps/>
                <w:sz w:val="22"/>
                <w:szCs w:val="22"/>
                <w:shd w:val="clear" w:color="auto" w:fill="FFFFFF"/>
                <w:lang w:val="uk-UA"/>
              </w:rPr>
            </w:pPr>
            <w:r w:rsidRPr="0004067E">
              <w:rPr>
                <w:b/>
                <w:bCs/>
                <w:caps/>
                <w:sz w:val="22"/>
                <w:szCs w:val="22"/>
                <w:shd w:val="clear" w:color="auto" w:fill="FFFFFF"/>
                <w:lang w:val="uk-UA"/>
              </w:rPr>
              <w:t>___________________________</w:t>
            </w:r>
          </w:p>
          <w:p w14:paraId="4B41242F" w14:textId="77777777" w:rsidR="00347CE9" w:rsidRPr="0004067E" w:rsidRDefault="00347CE9">
            <w:pPr>
              <w:spacing w:line="252" w:lineRule="auto"/>
              <w:ind w:left="142"/>
              <w:jc w:val="center"/>
              <w:rPr>
                <w:b/>
                <w:bCs/>
                <w:caps/>
                <w:sz w:val="22"/>
                <w:szCs w:val="22"/>
                <w:shd w:val="clear" w:color="auto" w:fill="FFFFFF"/>
                <w:lang w:val="uk-UA"/>
              </w:rPr>
            </w:pPr>
          </w:p>
        </w:tc>
      </w:tr>
      <w:tr w:rsidR="0004067E" w:rsidRPr="0004067E" w14:paraId="440DB12B" w14:textId="77777777" w:rsidTr="00347CE9">
        <w:trPr>
          <w:trHeight w:val="74"/>
        </w:trPr>
        <w:tc>
          <w:tcPr>
            <w:tcW w:w="5380" w:type="dxa"/>
            <w:hideMark/>
          </w:tcPr>
          <w:p w14:paraId="6F7974FD" w14:textId="77777777" w:rsidR="00347CE9" w:rsidRPr="0004067E" w:rsidRDefault="00347CE9">
            <w:pPr>
              <w:autoSpaceDE w:val="0"/>
              <w:autoSpaceDN w:val="0"/>
              <w:adjustRightInd w:val="0"/>
              <w:spacing w:line="252" w:lineRule="auto"/>
              <w:ind w:left="142"/>
              <w:jc w:val="center"/>
              <w:rPr>
                <w:b/>
                <w:bCs/>
                <w:sz w:val="22"/>
                <w:szCs w:val="22"/>
                <w:lang w:val="uk-UA"/>
              </w:rPr>
            </w:pPr>
            <w:r w:rsidRPr="0004067E">
              <w:rPr>
                <w:b/>
                <w:bCs/>
                <w:sz w:val="22"/>
                <w:szCs w:val="22"/>
                <w:lang w:val="uk-UA"/>
              </w:rPr>
              <w:t>/__________________________/</w:t>
            </w:r>
          </w:p>
        </w:tc>
        <w:tc>
          <w:tcPr>
            <w:tcW w:w="5180" w:type="dxa"/>
            <w:hideMark/>
          </w:tcPr>
          <w:p w14:paraId="2189F1CB" w14:textId="77777777" w:rsidR="00347CE9" w:rsidRPr="0004067E" w:rsidRDefault="00347CE9">
            <w:pPr>
              <w:spacing w:line="252" w:lineRule="auto"/>
              <w:ind w:left="142"/>
              <w:jc w:val="center"/>
              <w:rPr>
                <w:b/>
                <w:bCs/>
                <w:caps/>
                <w:sz w:val="22"/>
                <w:szCs w:val="22"/>
                <w:shd w:val="clear" w:color="auto" w:fill="FFFFFF"/>
                <w:lang w:val="uk-UA"/>
              </w:rPr>
            </w:pPr>
            <w:r w:rsidRPr="0004067E">
              <w:rPr>
                <w:b/>
                <w:bCs/>
                <w:caps/>
                <w:sz w:val="22"/>
                <w:szCs w:val="22"/>
                <w:shd w:val="clear" w:color="auto" w:fill="FFFFFF"/>
                <w:lang w:val="uk-UA"/>
              </w:rPr>
              <w:t>/____________________________/</w:t>
            </w:r>
          </w:p>
        </w:tc>
      </w:tr>
      <w:tr w:rsidR="0004067E" w:rsidRPr="0004067E" w14:paraId="51A5CE18" w14:textId="77777777" w:rsidTr="00347CE9">
        <w:trPr>
          <w:trHeight w:val="122"/>
        </w:trPr>
        <w:tc>
          <w:tcPr>
            <w:tcW w:w="5380" w:type="dxa"/>
          </w:tcPr>
          <w:p w14:paraId="5C528FD8" w14:textId="77777777" w:rsidR="00347CE9" w:rsidRPr="0004067E" w:rsidRDefault="00347CE9">
            <w:pPr>
              <w:autoSpaceDE w:val="0"/>
              <w:autoSpaceDN w:val="0"/>
              <w:adjustRightInd w:val="0"/>
              <w:spacing w:line="252" w:lineRule="auto"/>
              <w:ind w:left="142"/>
              <w:jc w:val="center"/>
              <w:rPr>
                <w:b/>
                <w:bCs/>
                <w:sz w:val="22"/>
                <w:szCs w:val="22"/>
                <w:lang w:val="uk-UA"/>
              </w:rPr>
            </w:pPr>
          </w:p>
        </w:tc>
        <w:tc>
          <w:tcPr>
            <w:tcW w:w="5180" w:type="dxa"/>
          </w:tcPr>
          <w:p w14:paraId="66652769" w14:textId="77777777" w:rsidR="00347CE9" w:rsidRPr="0004067E" w:rsidRDefault="00347CE9">
            <w:pPr>
              <w:spacing w:line="252" w:lineRule="auto"/>
              <w:ind w:left="142"/>
              <w:jc w:val="center"/>
              <w:rPr>
                <w:b/>
                <w:bCs/>
                <w:caps/>
                <w:sz w:val="22"/>
                <w:szCs w:val="22"/>
                <w:shd w:val="clear" w:color="auto" w:fill="FFFFFF"/>
                <w:lang w:val="uk-UA"/>
              </w:rPr>
            </w:pPr>
          </w:p>
        </w:tc>
      </w:tr>
    </w:tbl>
    <w:p w14:paraId="60E05E96" w14:textId="77777777" w:rsidR="00347CE9" w:rsidRPr="0004067E" w:rsidRDefault="00347CE9" w:rsidP="00347CE9">
      <w:pPr>
        <w:spacing w:line="276" w:lineRule="auto"/>
        <w:ind w:left="142" w:right="-285" w:firstLine="425"/>
        <w:jc w:val="both"/>
        <w:rPr>
          <w:b/>
          <w:i/>
          <w:sz w:val="22"/>
          <w:szCs w:val="22"/>
          <w:lang w:val="uk-UA"/>
        </w:rPr>
      </w:pPr>
      <w:r w:rsidRPr="0004067E">
        <w:rPr>
          <w:b/>
          <w:i/>
          <w:sz w:val="22"/>
          <w:szCs w:val="22"/>
          <w:lang w:val="uk-UA"/>
        </w:rPr>
        <w:t>Місто Київ, Україна</w:t>
      </w:r>
    </w:p>
    <w:p w14:paraId="1A99819A" w14:textId="0E07D15B" w:rsidR="00347CE9" w:rsidRPr="0004067E" w:rsidRDefault="00347CE9" w:rsidP="00347CE9">
      <w:pPr>
        <w:spacing w:line="276" w:lineRule="auto"/>
        <w:ind w:left="142" w:right="-285" w:firstLine="425"/>
        <w:jc w:val="both"/>
        <w:rPr>
          <w:b/>
          <w:i/>
          <w:sz w:val="22"/>
          <w:szCs w:val="22"/>
          <w:lang w:val="uk-UA"/>
        </w:rPr>
      </w:pPr>
      <w:r w:rsidRPr="0004067E">
        <w:rPr>
          <w:b/>
          <w:bCs/>
          <w:i/>
          <w:sz w:val="22"/>
          <w:szCs w:val="22"/>
          <w:shd w:val="clear" w:color="auto" w:fill="FFFFFF"/>
        </w:rPr>
        <w:t>&lt;ДАТА</w:t>
      </w:r>
      <w:r w:rsidR="00A7369F">
        <w:rPr>
          <w:b/>
          <w:bCs/>
          <w:i/>
          <w:sz w:val="22"/>
          <w:szCs w:val="22"/>
          <w:shd w:val="clear" w:color="auto" w:fill="FFFFFF"/>
          <w:lang w:val="uk-UA"/>
        </w:rPr>
        <w:t xml:space="preserve"> </w:t>
      </w:r>
      <w:r w:rsidRPr="0004067E">
        <w:rPr>
          <w:b/>
          <w:bCs/>
          <w:i/>
          <w:sz w:val="22"/>
          <w:szCs w:val="22"/>
          <w:shd w:val="clear" w:color="auto" w:fill="FFFFFF"/>
        </w:rPr>
        <w:t>ДОГОВОР</w:t>
      </w:r>
      <w:r w:rsidR="00A7369F">
        <w:rPr>
          <w:b/>
          <w:bCs/>
          <w:i/>
          <w:sz w:val="22"/>
          <w:szCs w:val="22"/>
          <w:shd w:val="clear" w:color="auto" w:fill="FFFFFF"/>
          <w:lang w:val="uk-UA"/>
        </w:rPr>
        <w:t>У</w:t>
      </w:r>
      <w:r w:rsidRPr="0004067E">
        <w:rPr>
          <w:b/>
          <w:bCs/>
          <w:i/>
          <w:sz w:val="22"/>
          <w:szCs w:val="22"/>
          <w:shd w:val="clear" w:color="auto" w:fill="FFFFFF"/>
        </w:rPr>
        <w:t>&gt;</w:t>
      </w:r>
      <w:r w:rsidRPr="0004067E">
        <w:rPr>
          <w:b/>
          <w:i/>
          <w:sz w:val="22"/>
          <w:szCs w:val="22"/>
          <w:lang w:val="uk-UA"/>
        </w:rPr>
        <w:t xml:space="preserve"> дві тисячі двадцять </w:t>
      </w:r>
      <w:r w:rsidR="00445B20" w:rsidRPr="0004067E">
        <w:rPr>
          <w:b/>
          <w:i/>
          <w:sz w:val="22"/>
          <w:szCs w:val="22"/>
          <w:lang w:val="uk-UA"/>
        </w:rPr>
        <w:t>п’ятого</w:t>
      </w:r>
      <w:r w:rsidRPr="0004067E">
        <w:rPr>
          <w:b/>
          <w:i/>
          <w:sz w:val="22"/>
          <w:szCs w:val="22"/>
          <w:lang w:val="uk-UA"/>
        </w:rPr>
        <w:t xml:space="preserve"> року.</w:t>
      </w:r>
    </w:p>
    <w:p w14:paraId="0E0DB402" w14:textId="09A2FDED" w:rsidR="00347CE9" w:rsidRPr="0004067E" w:rsidRDefault="00347CE9" w:rsidP="00347CE9">
      <w:pPr>
        <w:spacing w:line="276" w:lineRule="auto"/>
        <w:ind w:left="142" w:right="-285" w:firstLine="425"/>
        <w:jc w:val="both"/>
        <w:rPr>
          <w:i/>
          <w:sz w:val="22"/>
          <w:szCs w:val="22"/>
          <w:lang w:val="uk-UA"/>
        </w:rPr>
      </w:pPr>
      <w:r w:rsidRPr="0004067E">
        <w:rPr>
          <w:i/>
          <w:sz w:val="22"/>
          <w:szCs w:val="22"/>
          <w:lang w:val="uk-UA"/>
        </w:rPr>
        <w:t xml:space="preserve">Цей договір посвідчено мною, </w:t>
      </w:r>
      <w:r w:rsidR="00824733" w:rsidRPr="0004067E">
        <w:rPr>
          <w:bCs/>
          <w:sz w:val="22"/>
          <w:szCs w:val="22"/>
          <w:shd w:val="clear" w:color="auto" w:fill="FFFFFF"/>
        </w:rPr>
        <w:t>&lt;</w:t>
      </w:r>
      <w:r w:rsidR="00824733" w:rsidRPr="00824733">
        <w:rPr>
          <w:bCs/>
          <w:sz w:val="22"/>
          <w:szCs w:val="22"/>
          <w:shd w:val="clear" w:color="auto" w:fill="FFFFFF"/>
          <w:lang w:val="uk-UA"/>
        </w:rPr>
        <w:t>П</w:t>
      </w:r>
      <w:r w:rsidR="00824733">
        <w:rPr>
          <w:bCs/>
          <w:sz w:val="22"/>
          <w:szCs w:val="22"/>
          <w:shd w:val="clear" w:color="auto" w:fill="FFFFFF"/>
        </w:rPr>
        <w:t>ІБ</w:t>
      </w:r>
      <w:r w:rsidR="00824733" w:rsidRPr="0004067E">
        <w:rPr>
          <w:bCs/>
          <w:sz w:val="22"/>
          <w:szCs w:val="22"/>
          <w:shd w:val="clear" w:color="auto" w:fill="FFFFFF"/>
        </w:rPr>
        <w:t>&gt;</w:t>
      </w:r>
      <w:r w:rsidRPr="0004067E">
        <w:rPr>
          <w:i/>
          <w:sz w:val="22"/>
          <w:szCs w:val="22"/>
        </w:rPr>
        <w:t>.,</w:t>
      </w:r>
      <w:r w:rsidRPr="0004067E">
        <w:rPr>
          <w:i/>
          <w:sz w:val="22"/>
          <w:szCs w:val="22"/>
          <w:lang w:val="uk-UA"/>
        </w:rPr>
        <w:t xml:space="preserve"> приватним нотаріусом Київського міського нотаріального округу.</w:t>
      </w:r>
    </w:p>
    <w:p w14:paraId="3EBF7A02" w14:textId="77777777" w:rsidR="00347CE9" w:rsidRPr="0004067E" w:rsidRDefault="00347CE9" w:rsidP="00347CE9">
      <w:pPr>
        <w:ind w:left="142" w:firstLine="425"/>
        <w:jc w:val="both"/>
        <w:rPr>
          <w:i/>
          <w:iCs/>
          <w:sz w:val="22"/>
          <w:szCs w:val="22"/>
          <w:lang w:val="uk-UA"/>
        </w:rPr>
      </w:pPr>
      <w:r w:rsidRPr="0004067E">
        <w:rPr>
          <w:i/>
          <w:iCs/>
          <w:sz w:val="22"/>
          <w:szCs w:val="22"/>
          <w:lang w:val="uk-UA"/>
        </w:rPr>
        <w:t xml:space="preserve">Договір </w:t>
      </w:r>
      <w:r w:rsidRPr="00824733">
        <w:rPr>
          <w:i/>
          <w:iCs/>
          <w:sz w:val="22"/>
          <w:szCs w:val="22"/>
          <w:lang w:val="uk-UA"/>
        </w:rPr>
        <w:t>підписано сторонами</w:t>
      </w:r>
      <w:r w:rsidRPr="0004067E">
        <w:rPr>
          <w:i/>
          <w:iCs/>
          <w:sz w:val="22"/>
          <w:szCs w:val="22"/>
          <w:lang w:val="uk-UA"/>
        </w:rPr>
        <w:t xml:space="preserve"> у моїй присутності. Особи громадян, які підписали договір,  встановлено, їх дієздатність, а також правоздатність та дієздатність Товариства з обмеженою відповідальністю «Компанія з управління активами «Бізнес-Гарант», яке діє від власного імені, в інтересах та за рахунок Пайового закритого недиверсифікованого венчурного інвестиційного фонду</w:t>
      </w:r>
      <w:r w:rsidRPr="0004067E">
        <w:rPr>
          <w:b/>
          <w:i/>
          <w:iCs/>
          <w:sz w:val="22"/>
          <w:szCs w:val="22"/>
          <w:lang w:val="uk-UA"/>
        </w:rPr>
        <w:t xml:space="preserve"> </w:t>
      </w:r>
      <w:r w:rsidR="00B61999" w:rsidRPr="0004067E">
        <w:rPr>
          <w:i/>
          <w:iCs/>
          <w:sz w:val="22"/>
          <w:szCs w:val="22"/>
          <w:lang w:val="uk-UA"/>
        </w:rPr>
        <w:t>«Кроун</w:t>
      </w:r>
      <w:r w:rsidRPr="0004067E">
        <w:rPr>
          <w:i/>
          <w:iCs/>
          <w:sz w:val="22"/>
          <w:szCs w:val="22"/>
          <w:lang w:val="uk-UA"/>
        </w:rPr>
        <w:t>» і повноваження його представника перевірено.</w:t>
      </w:r>
    </w:p>
    <w:p w14:paraId="52B86AEE" w14:textId="77777777" w:rsidR="00347CE9" w:rsidRPr="0004067E" w:rsidRDefault="00347CE9" w:rsidP="00347CE9">
      <w:pPr>
        <w:ind w:left="142" w:firstLine="3969"/>
        <w:jc w:val="both"/>
        <w:rPr>
          <w:i/>
          <w:iCs/>
          <w:sz w:val="22"/>
          <w:szCs w:val="22"/>
          <w:lang w:val="uk-UA"/>
        </w:rPr>
      </w:pPr>
      <w:r w:rsidRPr="0004067E">
        <w:rPr>
          <w:i/>
          <w:iCs/>
          <w:sz w:val="22"/>
          <w:szCs w:val="22"/>
          <w:lang w:val="uk-UA"/>
        </w:rPr>
        <w:t>Зареєстровано в реєстрі за № ________</w:t>
      </w:r>
    </w:p>
    <w:p w14:paraId="35887E46" w14:textId="4CF430D5" w:rsidR="00056AE2" w:rsidRPr="00824733" w:rsidRDefault="00347CE9" w:rsidP="00824733">
      <w:pPr>
        <w:ind w:left="142"/>
        <w:jc w:val="center"/>
        <w:rPr>
          <w:b/>
          <w:i/>
          <w:iCs/>
          <w:sz w:val="22"/>
          <w:szCs w:val="22"/>
          <w:lang w:val="uk-UA"/>
        </w:rPr>
      </w:pPr>
      <w:r w:rsidRPr="0004067E">
        <w:rPr>
          <w:b/>
          <w:i/>
          <w:iCs/>
          <w:sz w:val="22"/>
          <w:szCs w:val="22"/>
          <w:lang w:val="uk-UA"/>
        </w:rPr>
        <w:t xml:space="preserve">                    ПРИВАТНИЙ НОТАРІУС</w:t>
      </w:r>
    </w:p>
    <w:sectPr w:rsidR="00056AE2" w:rsidRPr="00824733" w:rsidSect="00347CE9">
      <w:pgSz w:w="11906" w:h="16838"/>
      <w:pgMar w:top="1134" w:right="992"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30E3"/>
    <w:multiLevelType w:val="multilevel"/>
    <w:tmpl w:val="41E08500"/>
    <w:lvl w:ilvl="0">
      <w:start w:val="1"/>
      <w:numFmt w:val="decimal"/>
      <w:lvlText w:val="%1."/>
      <w:lvlJc w:val="left"/>
      <w:pPr>
        <w:ind w:left="3479" w:hanging="360"/>
      </w:pPr>
    </w:lvl>
    <w:lvl w:ilvl="1">
      <w:start w:val="1"/>
      <w:numFmt w:val="decimal"/>
      <w:isLgl/>
      <w:lvlText w:val="%1.%2."/>
      <w:lvlJc w:val="left"/>
      <w:pPr>
        <w:ind w:left="786" w:hanging="360"/>
      </w:pPr>
      <w:rPr>
        <w:b w:val="0"/>
      </w:rPr>
    </w:lvl>
    <w:lvl w:ilvl="2">
      <w:start w:val="1"/>
      <w:numFmt w:val="decimal"/>
      <w:isLgl/>
      <w:lvlText w:val="%1.%2.%3."/>
      <w:lvlJc w:val="left"/>
      <w:pPr>
        <w:ind w:left="1004" w:hanging="720"/>
      </w:pPr>
      <w:rPr>
        <w:b w:val="0"/>
      </w:rPr>
    </w:lvl>
    <w:lvl w:ilvl="3">
      <w:start w:val="1"/>
      <w:numFmt w:val="decimal"/>
      <w:isLgl/>
      <w:lvlText w:val="%1.%2.%3.%4."/>
      <w:lvlJc w:val="left"/>
      <w:pPr>
        <w:ind w:left="72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FC4"/>
    <w:rsid w:val="00022BA7"/>
    <w:rsid w:val="0004067E"/>
    <w:rsid w:val="00047276"/>
    <w:rsid w:val="00056AE2"/>
    <w:rsid w:val="000776E8"/>
    <w:rsid w:val="00086FED"/>
    <w:rsid w:val="000C088B"/>
    <w:rsid w:val="000E6F58"/>
    <w:rsid w:val="000F47D1"/>
    <w:rsid w:val="00101D40"/>
    <w:rsid w:val="0010201F"/>
    <w:rsid w:val="00117A44"/>
    <w:rsid w:val="001417EA"/>
    <w:rsid w:val="001B1C1A"/>
    <w:rsid w:val="002430E1"/>
    <w:rsid w:val="00247750"/>
    <w:rsid w:val="002605BB"/>
    <w:rsid w:val="00285A04"/>
    <w:rsid w:val="002B1240"/>
    <w:rsid w:val="002F38A4"/>
    <w:rsid w:val="00310EFB"/>
    <w:rsid w:val="00347CE9"/>
    <w:rsid w:val="003A33CA"/>
    <w:rsid w:val="003B5E3C"/>
    <w:rsid w:val="003D6EF3"/>
    <w:rsid w:val="00400AD8"/>
    <w:rsid w:val="00422CB1"/>
    <w:rsid w:val="00445B20"/>
    <w:rsid w:val="0045045F"/>
    <w:rsid w:val="00457794"/>
    <w:rsid w:val="00483CD6"/>
    <w:rsid w:val="004A619E"/>
    <w:rsid w:val="004B34BD"/>
    <w:rsid w:val="004B534A"/>
    <w:rsid w:val="004C0E7E"/>
    <w:rsid w:val="00500419"/>
    <w:rsid w:val="00530C20"/>
    <w:rsid w:val="005A483F"/>
    <w:rsid w:val="005E73CD"/>
    <w:rsid w:val="0066732E"/>
    <w:rsid w:val="006A5D25"/>
    <w:rsid w:val="006F0344"/>
    <w:rsid w:val="00725B5C"/>
    <w:rsid w:val="00732D70"/>
    <w:rsid w:val="007B6472"/>
    <w:rsid w:val="007E4E87"/>
    <w:rsid w:val="00824733"/>
    <w:rsid w:val="00877565"/>
    <w:rsid w:val="008C3E08"/>
    <w:rsid w:val="00901EA5"/>
    <w:rsid w:val="009317AF"/>
    <w:rsid w:val="009C45EB"/>
    <w:rsid w:val="009C7FC4"/>
    <w:rsid w:val="00A047E4"/>
    <w:rsid w:val="00A7369F"/>
    <w:rsid w:val="00B02306"/>
    <w:rsid w:val="00B61999"/>
    <w:rsid w:val="00BF73C9"/>
    <w:rsid w:val="00C57B23"/>
    <w:rsid w:val="00CA3CA5"/>
    <w:rsid w:val="00CB659C"/>
    <w:rsid w:val="00CD4934"/>
    <w:rsid w:val="00E31B45"/>
    <w:rsid w:val="00E52151"/>
    <w:rsid w:val="00E608DB"/>
    <w:rsid w:val="00E8317C"/>
    <w:rsid w:val="00EA53A1"/>
    <w:rsid w:val="00EA53A8"/>
    <w:rsid w:val="00EB098B"/>
    <w:rsid w:val="00EC5030"/>
    <w:rsid w:val="00EF6C45"/>
    <w:rsid w:val="00F15499"/>
    <w:rsid w:val="00F216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E04C"/>
  <w15:chartTrackingRefBased/>
  <w15:docId w15:val="{579E56A7-F3C4-4B7E-BC71-4046629B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C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347CE9"/>
    <w:pPr>
      <w:jc w:val="center"/>
    </w:pPr>
    <w:rPr>
      <w:spacing w:val="20"/>
      <w:szCs w:val="20"/>
      <w:lang w:val="uk-UA"/>
    </w:rPr>
  </w:style>
  <w:style w:type="character" w:customStyle="1" w:styleId="21">
    <w:name w:val="Основной текст 2 Знак"/>
    <w:basedOn w:val="a0"/>
    <w:uiPriority w:val="99"/>
    <w:semiHidden/>
    <w:rsid w:val="00347CE9"/>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347CE9"/>
    <w:pPr>
      <w:ind w:left="720"/>
      <w:contextualSpacing/>
    </w:pPr>
  </w:style>
  <w:style w:type="character" w:customStyle="1" w:styleId="20">
    <w:name w:val="Основний текст 2 Знак"/>
    <w:link w:val="2"/>
    <w:semiHidden/>
    <w:locked/>
    <w:rsid w:val="00347CE9"/>
    <w:rPr>
      <w:rFonts w:ascii="Times New Roman" w:eastAsia="Times New Roman" w:hAnsi="Times New Roman" w:cs="Times New Roman"/>
      <w:spacing w:val="20"/>
      <w:sz w:val="24"/>
      <w:szCs w:val="20"/>
      <w:lang w:eastAsia="ru-RU"/>
    </w:rPr>
  </w:style>
  <w:style w:type="character" w:customStyle="1" w:styleId="a4">
    <w:name w:val="Основной текст_"/>
    <w:basedOn w:val="a0"/>
    <w:link w:val="1"/>
    <w:locked/>
    <w:rsid w:val="00A047E4"/>
    <w:rPr>
      <w:rFonts w:ascii="Arial" w:eastAsia="Arial" w:hAnsi="Arial" w:cs="Arial"/>
      <w:color w:val="222426"/>
      <w:sz w:val="18"/>
      <w:szCs w:val="18"/>
    </w:rPr>
  </w:style>
  <w:style w:type="paragraph" w:customStyle="1" w:styleId="1">
    <w:name w:val="Основной текст1"/>
    <w:basedOn w:val="a"/>
    <w:link w:val="a4"/>
    <w:rsid w:val="00A047E4"/>
    <w:pPr>
      <w:widowControl w:val="0"/>
      <w:spacing w:line="290" w:lineRule="auto"/>
      <w:ind w:firstLine="400"/>
    </w:pPr>
    <w:rPr>
      <w:rFonts w:ascii="Arial" w:eastAsia="Arial" w:hAnsi="Arial" w:cs="Arial"/>
      <w:color w:val="222426"/>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5121">
      <w:bodyDiv w:val="1"/>
      <w:marLeft w:val="0"/>
      <w:marRight w:val="0"/>
      <w:marTop w:val="0"/>
      <w:marBottom w:val="0"/>
      <w:divBdr>
        <w:top w:val="none" w:sz="0" w:space="0" w:color="auto"/>
        <w:left w:val="none" w:sz="0" w:space="0" w:color="auto"/>
        <w:bottom w:val="none" w:sz="0" w:space="0" w:color="auto"/>
        <w:right w:val="none" w:sz="0" w:space="0" w:color="auto"/>
      </w:divBdr>
    </w:div>
    <w:div w:id="390884380">
      <w:bodyDiv w:val="1"/>
      <w:marLeft w:val="0"/>
      <w:marRight w:val="0"/>
      <w:marTop w:val="0"/>
      <w:marBottom w:val="0"/>
      <w:divBdr>
        <w:top w:val="none" w:sz="0" w:space="0" w:color="auto"/>
        <w:left w:val="none" w:sz="0" w:space="0" w:color="auto"/>
        <w:bottom w:val="none" w:sz="0" w:space="0" w:color="auto"/>
        <w:right w:val="none" w:sz="0" w:space="0" w:color="auto"/>
      </w:divBdr>
    </w:div>
    <w:div w:id="635645880">
      <w:bodyDiv w:val="1"/>
      <w:marLeft w:val="0"/>
      <w:marRight w:val="0"/>
      <w:marTop w:val="0"/>
      <w:marBottom w:val="0"/>
      <w:divBdr>
        <w:top w:val="none" w:sz="0" w:space="0" w:color="auto"/>
        <w:left w:val="none" w:sz="0" w:space="0" w:color="auto"/>
        <w:bottom w:val="none" w:sz="0" w:space="0" w:color="auto"/>
        <w:right w:val="none" w:sz="0" w:space="0" w:color="auto"/>
      </w:divBdr>
    </w:div>
    <w:div w:id="1016879592">
      <w:bodyDiv w:val="1"/>
      <w:marLeft w:val="0"/>
      <w:marRight w:val="0"/>
      <w:marTop w:val="0"/>
      <w:marBottom w:val="0"/>
      <w:divBdr>
        <w:top w:val="none" w:sz="0" w:space="0" w:color="auto"/>
        <w:left w:val="none" w:sz="0" w:space="0" w:color="auto"/>
        <w:bottom w:val="none" w:sz="0" w:space="0" w:color="auto"/>
        <w:right w:val="none" w:sz="0" w:space="0" w:color="auto"/>
      </w:divBdr>
    </w:div>
    <w:div w:id="1334725573">
      <w:bodyDiv w:val="1"/>
      <w:marLeft w:val="0"/>
      <w:marRight w:val="0"/>
      <w:marTop w:val="0"/>
      <w:marBottom w:val="0"/>
      <w:divBdr>
        <w:top w:val="none" w:sz="0" w:space="0" w:color="auto"/>
        <w:left w:val="none" w:sz="0" w:space="0" w:color="auto"/>
        <w:bottom w:val="none" w:sz="0" w:space="0" w:color="auto"/>
        <w:right w:val="none" w:sz="0" w:space="0" w:color="auto"/>
      </w:divBdr>
    </w:div>
    <w:div w:id="173967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3358</Words>
  <Characters>19147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Трофанова Катерина</dc:creator>
  <cp:keywords/>
  <dc:description/>
  <cp:lastModifiedBy>Святненко Алла</cp:lastModifiedBy>
  <cp:revision>6</cp:revision>
  <dcterms:created xsi:type="dcterms:W3CDTF">2025-05-06T07:15:00Z</dcterms:created>
  <dcterms:modified xsi:type="dcterms:W3CDTF">2025-05-06T08:45:00Z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сумманацвал">
    <vt:lpwstr>сумманацвал</vt:lpwstr>
  </property>
  <property fmtid="{D5CDD505-2E9C-101B-9397-08002B2CF9AE}" pid="3" name="сумма_нацвал_текст">
    <vt:lpwstr>сумма_нацвал_текст</vt:lpwstr>
  </property>
</Properties>
</file>